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F2" w:rsidRPr="008D3AA7" w:rsidRDefault="00423EF2" w:rsidP="005D2A76">
      <w:pPr>
        <w:pStyle w:val="ConsPlusTitle"/>
        <w:jc w:val="center"/>
        <w:rPr>
          <w:rFonts w:ascii="Times New Roman" w:hAnsi="Times New Roman" w:cs="Times New Roman"/>
          <w:sz w:val="22"/>
          <w:szCs w:val="22"/>
        </w:rPr>
      </w:pPr>
      <w:r w:rsidRPr="008D3AA7">
        <w:rPr>
          <w:rFonts w:ascii="Times New Roman" w:hAnsi="Times New Roman" w:cs="Times New Roman"/>
          <w:sz w:val="22"/>
          <w:szCs w:val="22"/>
        </w:rPr>
        <w:t>ИНФОРМАЦИЯ, ПРЕДУСМОТРЕННАЯ ПРАВИЛАМИ</w:t>
      </w:r>
    </w:p>
    <w:p w:rsidR="00423EF2" w:rsidRPr="008D3AA7" w:rsidRDefault="00423EF2" w:rsidP="005D2A76">
      <w:pPr>
        <w:pStyle w:val="ConsPlusTitle"/>
        <w:jc w:val="center"/>
        <w:rPr>
          <w:rFonts w:ascii="Times New Roman" w:hAnsi="Times New Roman" w:cs="Times New Roman"/>
          <w:sz w:val="22"/>
          <w:szCs w:val="22"/>
        </w:rPr>
      </w:pPr>
      <w:r w:rsidRPr="008D3AA7">
        <w:rPr>
          <w:rFonts w:ascii="Times New Roman" w:hAnsi="Times New Roman" w:cs="Times New Roman"/>
          <w:sz w:val="22"/>
          <w:szCs w:val="22"/>
        </w:rPr>
        <w:t>ПРЕДОСТАВЛЕНИЯ КОММУНАЛЬНЫХ УСЛУГ СОБСТВЕННИКАМИ ПОЛЬЗОВАТЕЛЯМ ПОМЕЩЕНИЙ В МНОГОКВАРТИРНЫХ ДОМАХ</w:t>
      </w:r>
    </w:p>
    <w:p w:rsidR="00423EF2" w:rsidRPr="008D3AA7" w:rsidRDefault="00423EF2" w:rsidP="005D2A76">
      <w:pPr>
        <w:pStyle w:val="ConsPlusTitle"/>
        <w:jc w:val="center"/>
        <w:rPr>
          <w:rFonts w:ascii="Times New Roman" w:hAnsi="Times New Roman" w:cs="Times New Roman"/>
          <w:sz w:val="22"/>
          <w:szCs w:val="22"/>
        </w:rPr>
      </w:pPr>
      <w:r w:rsidRPr="008D3AA7">
        <w:rPr>
          <w:rFonts w:ascii="Times New Roman" w:hAnsi="Times New Roman" w:cs="Times New Roman"/>
          <w:sz w:val="22"/>
          <w:szCs w:val="22"/>
        </w:rPr>
        <w:t>И ЖИЛЫХ ДОМОВ</w:t>
      </w:r>
    </w:p>
    <w:p w:rsidR="00423EF2" w:rsidRPr="008D3AA7" w:rsidRDefault="00423EF2" w:rsidP="005D2A76">
      <w:pPr>
        <w:pStyle w:val="ConsPlusNormal"/>
        <w:ind w:firstLine="540"/>
        <w:jc w:val="both"/>
        <w:rPr>
          <w:rFonts w:ascii="Times New Roman" w:hAnsi="Times New Roman" w:cs="Times New Roman"/>
          <w:sz w:val="22"/>
          <w:szCs w:val="22"/>
        </w:rPr>
      </w:pPr>
    </w:p>
    <w:p w:rsidR="00423EF2" w:rsidRPr="008D3AA7" w:rsidRDefault="00423EF2" w:rsidP="005D2A76">
      <w:pPr>
        <w:pStyle w:val="ConsPlusNormal"/>
        <w:ind w:firstLine="540"/>
        <w:jc w:val="both"/>
        <w:rPr>
          <w:rFonts w:ascii="Times New Roman" w:hAnsi="Times New Roman" w:cs="Times New Roman"/>
          <w:sz w:val="22"/>
          <w:szCs w:val="22"/>
        </w:rPr>
      </w:pPr>
    </w:p>
    <w:tbl>
      <w:tblPr>
        <w:tblW w:w="4500" w:type="pct"/>
        <w:jc w:val="center"/>
        <w:shd w:val="clear" w:color="auto" w:fill="FFFFFF"/>
        <w:tblCellMar>
          <w:left w:w="0" w:type="dxa"/>
          <w:right w:w="0" w:type="dxa"/>
        </w:tblCellMar>
        <w:tblLook w:val="04A0" w:firstRow="1" w:lastRow="0" w:firstColumn="1" w:lastColumn="0" w:noHBand="0" w:noVBand="1"/>
      </w:tblPr>
      <w:tblGrid>
        <w:gridCol w:w="4086"/>
        <w:gridCol w:w="5315"/>
      </w:tblGrid>
      <w:tr w:rsidR="000103DF" w:rsidRPr="008D3AA7" w:rsidTr="00380DE9">
        <w:trPr>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hideMark/>
          </w:tcPr>
          <w:p w:rsidR="00335A4B" w:rsidRPr="008D3AA7" w:rsidRDefault="00335A4B" w:rsidP="00062E5B">
            <w:pPr>
              <w:jc w:val="center"/>
              <w:rPr>
                <w:rFonts w:eastAsia="Times New Roman"/>
                <w:sz w:val="22"/>
                <w:szCs w:val="22"/>
                <w:lang w:eastAsia="ru-RU"/>
              </w:rPr>
            </w:pPr>
            <w:r w:rsidRPr="008D3AA7">
              <w:rPr>
                <w:rFonts w:eastAsia="Times New Roman"/>
                <w:b/>
                <w:bCs/>
                <w:sz w:val="22"/>
                <w:szCs w:val="22"/>
                <w:lang w:eastAsia="ru-RU"/>
              </w:rPr>
              <w:t xml:space="preserve">Общая информации об </w:t>
            </w:r>
            <w:r w:rsidR="00062E5B" w:rsidRPr="008D3AA7">
              <w:rPr>
                <w:rFonts w:eastAsia="Times New Roman"/>
                <w:b/>
                <w:bCs/>
                <w:sz w:val="22"/>
                <w:szCs w:val="22"/>
                <w:lang w:eastAsia="ru-RU"/>
              </w:rPr>
              <w:t>исполнителе</w:t>
            </w:r>
          </w:p>
        </w:tc>
      </w:tr>
      <w:tr w:rsidR="000103DF" w:rsidRPr="008D3AA7" w:rsidTr="00860B9B">
        <w:trPr>
          <w:jc w:val="center"/>
        </w:trPr>
        <w:tc>
          <w:tcPr>
            <w:tcW w:w="2173"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hideMark/>
          </w:tcPr>
          <w:p w:rsidR="00335A4B" w:rsidRPr="008D3AA7" w:rsidRDefault="00062E5B" w:rsidP="005D2A76">
            <w:pPr>
              <w:rPr>
                <w:rFonts w:eastAsia="Times New Roman"/>
                <w:sz w:val="22"/>
                <w:szCs w:val="22"/>
                <w:lang w:eastAsia="ru-RU"/>
              </w:rPr>
            </w:pPr>
            <w:r w:rsidRPr="008D3AA7">
              <w:rPr>
                <w:rFonts w:eastAsia="Times New Roman"/>
                <w:sz w:val="22"/>
                <w:szCs w:val="22"/>
                <w:lang w:eastAsia="ru-RU"/>
              </w:rPr>
              <w:t>Наименование</w:t>
            </w:r>
          </w:p>
        </w:tc>
        <w:tc>
          <w:tcPr>
            <w:tcW w:w="2827"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hideMark/>
          </w:tcPr>
          <w:p w:rsidR="00335A4B" w:rsidRPr="008D3AA7" w:rsidRDefault="00335A4B" w:rsidP="005D2A76">
            <w:pPr>
              <w:rPr>
                <w:rFonts w:eastAsia="Times New Roman"/>
                <w:sz w:val="22"/>
                <w:szCs w:val="22"/>
                <w:lang w:eastAsia="ru-RU"/>
              </w:rPr>
            </w:pPr>
            <w:r w:rsidRPr="008D3AA7">
              <w:rPr>
                <w:rFonts w:eastAsia="Times New Roman"/>
                <w:b/>
                <w:bCs/>
                <w:sz w:val="22"/>
                <w:szCs w:val="22"/>
                <w:lang w:eastAsia="ru-RU"/>
              </w:rPr>
              <w:t>Общество с ограниченной ответственностью</w:t>
            </w:r>
          </w:p>
          <w:p w:rsidR="00335A4B" w:rsidRPr="008D3AA7" w:rsidRDefault="00335A4B" w:rsidP="005D2A76">
            <w:pPr>
              <w:rPr>
                <w:rFonts w:eastAsia="Times New Roman"/>
                <w:sz w:val="22"/>
                <w:szCs w:val="22"/>
                <w:lang w:eastAsia="ru-RU"/>
              </w:rPr>
            </w:pPr>
            <w:r w:rsidRPr="008D3AA7">
              <w:rPr>
                <w:rFonts w:eastAsia="Times New Roman"/>
                <w:b/>
                <w:bCs/>
                <w:sz w:val="22"/>
                <w:szCs w:val="22"/>
                <w:lang w:eastAsia="ru-RU"/>
              </w:rPr>
              <w:t>«Управляющая организация</w:t>
            </w:r>
            <w:r w:rsidR="00FC6CB1" w:rsidRPr="008D3AA7">
              <w:rPr>
                <w:rFonts w:eastAsia="Times New Roman"/>
                <w:b/>
                <w:bCs/>
                <w:sz w:val="22"/>
                <w:szCs w:val="22"/>
                <w:lang w:eastAsia="ru-RU"/>
              </w:rPr>
              <w:t xml:space="preserve"> </w:t>
            </w:r>
            <w:r w:rsidRPr="008D3AA7">
              <w:rPr>
                <w:rFonts w:eastAsia="Times New Roman"/>
                <w:b/>
                <w:bCs/>
                <w:sz w:val="22"/>
                <w:szCs w:val="22"/>
                <w:lang w:eastAsia="ru-RU"/>
              </w:rPr>
              <w:t>«</w:t>
            </w:r>
            <w:proofErr w:type="spellStart"/>
            <w:r w:rsidRPr="008D3AA7">
              <w:rPr>
                <w:rFonts w:eastAsia="Times New Roman"/>
                <w:b/>
                <w:bCs/>
                <w:sz w:val="22"/>
                <w:szCs w:val="22"/>
                <w:lang w:eastAsia="ru-RU"/>
              </w:rPr>
              <w:t>Топэнерго</w:t>
            </w:r>
            <w:proofErr w:type="spellEnd"/>
            <w:r w:rsidRPr="008D3AA7">
              <w:rPr>
                <w:rFonts w:eastAsia="Times New Roman"/>
                <w:b/>
                <w:bCs/>
                <w:sz w:val="22"/>
                <w:szCs w:val="22"/>
                <w:lang w:eastAsia="ru-RU"/>
              </w:rPr>
              <w:t>»</w:t>
            </w:r>
          </w:p>
        </w:tc>
      </w:tr>
      <w:tr w:rsidR="000103DF" w:rsidRPr="008D3AA7" w:rsidTr="00860B9B">
        <w:trPr>
          <w:jc w:val="center"/>
        </w:trPr>
        <w:tc>
          <w:tcPr>
            <w:tcW w:w="2173"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062E5B" w:rsidRPr="008D3AA7" w:rsidRDefault="00062E5B" w:rsidP="00062E5B">
            <w:pPr>
              <w:rPr>
                <w:rFonts w:eastAsia="Times New Roman"/>
                <w:sz w:val="22"/>
                <w:szCs w:val="22"/>
                <w:lang w:eastAsia="ru-RU"/>
              </w:rPr>
            </w:pPr>
            <w:r w:rsidRPr="008D3AA7">
              <w:rPr>
                <w:rFonts w:eastAsia="Times New Roman"/>
                <w:sz w:val="22"/>
                <w:szCs w:val="22"/>
                <w:lang w:eastAsia="ru-RU"/>
              </w:rPr>
              <w:t>Место нахождения</w:t>
            </w:r>
          </w:p>
          <w:p w:rsidR="00062E5B" w:rsidRPr="008D3AA7" w:rsidRDefault="00062E5B" w:rsidP="005D2A76">
            <w:pPr>
              <w:rPr>
                <w:rFonts w:eastAsia="Times New Roman"/>
                <w:sz w:val="22"/>
                <w:szCs w:val="22"/>
                <w:lang w:eastAsia="ru-RU"/>
              </w:rPr>
            </w:pPr>
          </w:p>
        </w:tc>
        <w:tc>
          <w:tcPr>
            <w:tcW w:w="2827"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062E5B" w:rsidRPr="008D3AA7" w:rsidRDefault="00062E5B" w:rsidP="00062E5B">
            <w:pPr>
              <w:jc w:val="both"/>
              <w:rPr>
                <w:rFonts w:eastAsia="Times New Roman"/>
                <w:sz w:val="22"/>
                <w:szCs w:val="22"/>
                <w:lang w:eastAsia="ru-RU"/>
              </w:rPr>
            </w:pPr>
            <w:r w:rsidRPr="008D3AA7">
              <w:rPr>
                <w:rFonts w:eastAsia="Times New Roman"/>
                <w:b/>
                <w:bCs/>
                <w:sz w:val="22"/>
                <w:szCs w:val="22"/>
                <w:lang w:eastAsia="ru-RU"/>
              </w:rPr>
              <w:t>347942, Россия, Ростовская обл.,</w:t>
            </w:r>
          </w:p>
          <w:p w:rsidR="00062E5B" w:rsidRPr="008D3AA7" w:rsidRDefault="00062E5B" w:rsidP="00062E5B">
            <w:pPr>
              <w:jc w:val="both"/>
              <w:rPr>
                <w:rFonts w:eastAsia="Times New Roman"/>
                <w:b/>
                <w:bCs/>
                <w:sz w:val="22"/>
                <w:szCs w:val="22"/>
                <w:lang w:eastAsia="ru-RU"/>
              </w:rPr>
            </w:pPr>
            <w:r w:rsidRPr="008D3AA7">
              <w:rPr>
                <w:rFonts w:eastAsia="Times New Roman"/>
                <w:b/>
                <w:bCs/>
                <w:sz w:val="22"/>
                <w:szCs w:val="22"/>
                <w:lang w:eastAsia="ru-RU"/>
              </w:rPr>
              <w:t>г. Таганрог, пер. 1 Новый, 18А.</w:t>
            </w:r>
          </w:p>
          <w:p w:rsidR="00885581" w:rsidRPr="008D3AA7" w:rsidRDefault="00885581" w:rsidP="00062E5B">
            <w:pPr>
              <w:jc w:val="both"/>
              <w:rPr>
                <w:rFonts w:eastAsia="Times New Roman"/>
                <w:b/>
                <w:bCs/>
                <w:sz w:val="22"/>
                <w:szCs w:val="22"/>
                <w:lang w:eastAsia="ru-RU"/>
              </w:rPr>
            </w:pPr>
          </w:p>
          <w:p w:rsidR="00885581" w:rsidRPr="008D3AA7" w:rsidRDefault="00885581" w:rsidP="00885581">
            <w:pPr>
              <w:jc w:val="both"/>
              <w:rPr>
                <w:rFonts w:eastAsia="Times New Roman"/>
                <w:sz w:val="22"/>
                <w:szCs w:val="22"/>
                <w:lang w:eastAsia="ru-RU"/>
              </w:rPr>
            </w:pPr>
            <w:r w:rsidRPr="008D3AA7">
              <w:rPr>
                <w:rFonts w:eastAsia="Times New Roman"/>
                <w:b/>
                <w:bCs/>
                <w:sz w:val="22"/>
                <w:szCs w:val="22"/>
                <w:lang w:eastAsia="ru-RU"/>
              </w:rPr>
              <w:t>Абонентский отдел</w:t>
            </w:r>
          </w:p>
          <w:p w:rsidR="00885581" w:rsidRPr="008D3AA7" w:rsidRDefault="00885581" w:rsidP="00885581">
            <w:pPr>
              <w:jc w:val="both"/>
              <w:rPr>
                <w:rFonts w:eastAsia="Times New Roman"/>
                <w:b/>
                <w:bCs/>
                <w:sz w:val="22"/>
                <w:szCs w:val="22"/>
                <w:lang w:eastAsia="ru-RU"/>
              </w:rPr>
            </w:pPr>
            <w:r w:rsidRPr="008D3AA7">
              <w:rPr>
                <w:rFonts w:eastAsia="Times New Roman"/>
                <w:b/>
                <w:bCs/>
                <w:sz w:val="22"/>
                <w:szCs w:val="22"/>
                <w:lang w:eastAsia="ru-RU"/>
              </w:rPr>
              <w:t>347942, Россия, Ростовская обл., г. Таганрог, ул. Дзержинского, 180.</w:t>
            </w:r>
          </w:p>
        </w:tc>
      </w:tr>
      <w:tr w:rsidR="000103DF" w:rsidRPr="008D3AA7" w:rsidTr="00860B9B">
        <w:trPr>
          <w:jc w:val="center"/>
        </w:trPr>
        <w:tc>
          <w:tcPr>
            <w:tcW w:w="2173"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0103DF" w:rsidRPr="008D3AA7" w:rsidRDefault="000103DF" w:rsidP="000103DF">
            <w:pPr>
              <w:rPr>
                <w:rFonts w:eastAsia="Times New Roman"/>
                <w:sz w:val="22"/>
                <w:szCs w:val="22"/>
                <w:lang w:eastAsia="ru-RU"/>
              </w:rPr>
            </w:pPr>
            <w:r w:rsidRPr="008D3AA7">
              <w:rPr>
                <w:rFonts w:eastAsia="Times New Roman"/>
                <w:sz w:val="22"/>
                <w:szCs w:val="22"/>
                <w:lang w:eastAsia="ru-RU"/>
              </w:rPr>
              <w:t>Сведения о государственной регистрации</w:t>
            </w:r>
          </w:p>
          <w:p w:rsidR="000103DF" w:rsidRPr="008D3AA7" w:rsidRDefault="000103DF" w:rsidP="000103DF">
            <w:pPr>
              <w:rPr>
                <w:rFonts w:eastAsia="Times New Roman"/>
                <w:sz w:val="22"/>
                <w:szCs w:val="22"/>
                <w:lang w:eastAsia="ru-RU"/>
              </w:rPr>
            </w:pPr>
          </w:p>
        </w:tc>
        <w:tc>
          <w:tcPr>
            <w:tcW w:w="2827"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0103DF" w:rsidRPr="008D3AA7" w:rsidRDefault="000103DF" w:rsidP="000103DF">
            <w:pPr>
              <w:rPr>
                <w:rFonts w:eastAsia="Times New Roman"/>
                <w:sz w:val="22"/>
                <w:szCs w:val="22"/>
                <w:lang w:eastAsia="ru-RU"/>
              </w:rPr>
            </w:pPr>
            <w:r w:rsidRPr="008D3AA7">
              <w:rPr>
                <w:rFonts w:eastAsia="Times New Roman"/>
                <w:b/>
                <w:bCs/>
                <w:sz w:val="22"/>
                <w:szCs w:val="22"/>
                <w:lang w:eastAsia="ru-RU"/>
              </w:rPr>
              <w:t>Серия 61 № 006348251</w:t>
            </w:r>
          </w:p>
          <w:p w:rsidR="000103DF" w:rsidRPr="008D3AA7" w:rsidRDefault="000103DF" w:rsidP="000103DF">
            <w:pPr>
              <w:rPr>
                <w:rFonts w:eastAsia="Times New Roman"/>
                <w:sz w:val="22"/>
                <w:szCs w:val="22"/>
                <w:lang w:eastAsia="ru-RU"/>
              </w:rPr>
            </w:pPr>
            <w:r w:rsidRPr="008D3AA7">
              <w:rPr>
                <w:rFonts w:eastAsia="Times New Roman"/>
                <w:b/>
                <w:bCs/>
                <w:sz w:val="22"/>
                <w:szCs w:val="22"/>
                <w:lang w:eastAsia="ru-RU"/>
              </w:rPr>
              <w:t>выдано 07.08.2009</w:t>
            </w:r>
          </w:p>
          <w:p w:rsidR="000103DF" w:rsidRPr="008D3AA7" w:rsidRDefault="000103DF" w:rsidP="000103DF">
            <w:pPr>
              <w:rPr>
                <w:rFonts w:eastAsia="Times New Roman"/>
                <w:sz w:val="22"/>
                <w:szCs w:val="22"/>
                <w:lang w:eastAsia="ru-RU"/>
              </w:rPr>
            </w:pPr>
            <w:r w:rsidRPr="008D3AA7">
              <w:rPr>
                <w:rFonts w:eastAsia="Times New Roman"/>
                <w:b/>
                <w:bCs/>
                <w:sz w:val="22"/>
                <w:szCs w:val="22"/>
                <w:lang w:eastAsia="ru-RU"/>
              </w:rPr>
              <w:t>ИФНС по г.Таганрогу Ростовской области</w:t>
            </w:r>
          </w:p>
          <w:p w:rsidR="000103DF" w:rsidRPr="008D3AA7" w:rsidRDefault="000103DF" w:rsidP="000103DF">
            <w:pPr>
              <w:rPr>
                <w:rFonts w:eastAsia="Times New Roman"/>
                <w:b/>
                <w:bCs/>
                <w:sz w:val="22"/>
                <w:szCs w:val="22"/>
                <w:lang w:eastAsia="ru-RU"/>
              </w:rPr>
            </w:pPr>
            <w:proofErr w:type="spellStart"/>
            <w:r w:rsidRPr="008D3AA7">
              <w:rPr>
                <w:rFonts w:eastAsia="Times New Roman"/>
                <w:b/>
                <w:bCs/>
                <w:sz w:val="22"/>
                <w:szCs w:val="22"/>
                <w:lang w:eastAsia="ru-RU"/>
              </w:rPr>
              <w:t>ОГРН</w:t>
            </w:r>
            <w:proofErr w:type="spellEnd"/>
            <w:r w:rsidRPr="008D3AA7">
              <w:rPr>
                <w:rFonts w:eastAsia="Times New Roman"/>
                <w:b/>
                <w:bCs/>
                <w:sz w:val="22"/>
                <w:szCs w:val="22"/>
                <w:lang w:eastAsia="ru-RU"/>
              </w:rPr>
              <w:t xml:space="preserve"> 1096154002834</w:t>
            </w:r>
          </w:p>
        </w:tc>
      </w:tr>
      <w:tr w:rsidR="00885581" w:rsidRPr="008D3AA7" w:rsidTr="00860B9B">
        <w:trPr>
          <w:jc w:val="center"/>
        </w:trPr>
        <w:tc>
          <w:tcPr>
            <w:tcW w:w="2173"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885581" w:rsidRPr="008D3AA7" w:rsidRDefault="00885581" w:rsidP="00885581">
            <w:pPr>
              <w:rPr>
                <w:rFonts w:eastAsia="Times New Roman"/>
                <w:sz w:val="22"/>
                <w:szCs w:val="22"/>
                <w:lang w:eastAsia="ru-RU"/>
              </w:rPr>
            </w:pPr>
            <w:r w:rsidRPr="008D3AA7">
              <w:rPr>
                <w:rFonts w:eastAsia="Times New Roman"/>
                <w:sz w:val="22"/>
                <w:szCs w:val="22"/>
                <w:lang w:eastAsia="ru-RU"/>
              </w:rPr>
              <w:t>ИНН/</w:t>
            </w:r>
            <w:proofErr w:type="spellStart"/>
            <w:r w:rsidRPr="008D3AA7">
              <w:rPr>
                <w:rFonts w:eastAsia="Times New Roman"/>
                <w:sz w:val="22"/>
                <w:szCs w:val="22"/>
                <w:lang w:eastAsia="ru-RU"/>
              </w:rPr>
              <w:t>КПП</w:t>
            </w:r>
            <w:proofErr w:type="spellEnd"/>
            <w:r w:rsidRPr="008D3AA7">
              <w:rPr>
                <w:rFonts w:eastAsia="Times New Roman"/>
                <w:sz w:val="22"/>
                <w:szCs w:val="22"/>
                <w:lang w:eastAsia="ru-RU"/>
              </w:rPr>
              <w:t> </w:t>
            </w:r>
          </w:p>
        </w:tc>
        <w:tc>
          <w:tcPr>
            <w:tcW w:w="2827"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885581" w:rsidRPr="008D3AA7" w:rsidRDefault="00885581" w:rsidP="00885581">
            <w:pPr>
              <w:rPr>
                <w:rFonts w:eastAsia="Times New Roman"/>
                <w:sz w:val="22"/>
                <w:szCs w:val="22"/>
                <w:lang w:eastAsia="ru-RU"/>
              </w:rPr>
            </w:pPr>
            <w:r w:rsidRPr="008D3AA7">
              <w:rPr>
                <w:rFonts w:eastAsia="Times New Roman"/>
                <w:b/>
                <w:bCs/>
                <w:sz w:val="22"/>
                <w:szCs w:val="22"/>
                <w:lang w:eastAsia="ru-RU"/>
              </w:rPr>
              <w:t>6154561448/615401001</w:t>
            </w:r>
          </w:p>
        </w:tc>
      </w:tr>
      <w:tr w:rsidR="00885581" w:rsidRPr="008D3AA7" w:rsidTr="00860B9B">
        <w:trPr>
          <w:jc w:val="center"/>
        </w:trPr>
        <w:tc>
          <w:tcPr>
            <w:tcW w:w="2173"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885581" w:rsidRPr="008D3AA7" w:rsidRDefault="00885581" w:rsidP="00885581">
            <w:pPr>
              <w:rPr>
                <w:rFonts w:eastAsia="Times New Roman"/>
                <w:sz w:val="22"/>
                <w:szCs w:val="22"/>
                <w:lang w:eastAsia="ru-RU"/>
              </w:rPr>
            </w:pPr>
            <w:r w:rsidRPr="008D3AA7">
              <w:rPr>
                <w:rFonts w:eastAsia="Times New Roman"/>
                <w:sz w:val="22"/>
                <w:szCs w:val="22"/>
                <w:lang w:eastAsia="ru-RU"/>
              </w:rPr>
              <w:t>Режим работы</w:t>
            </w:r>
          </w:p>
          <w:p w:rsidR="00885581" w:rsidRPr="008D3AA7" w:rsidRDefault="00885581" w:rsidP="00885581">
            <w:pPr>
              <w:rPr>
                <w:rFonts w:eastAsia="Times New Roman"/>
                <w:sz w:val="22"/>
                <w:szCs w:val="22"/>
                <w:lang w:eastAsia="ru-RU"/>
              </w:rPr>
            </w:pPr>
          </w:p>
        </w:tc>
        <w:tc>
          <w:tcPr>
            <w:tcW w:w="2827"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FC6CB1" w:rsidRPr="008D3AA7" w:rsidRDefault="00FC6CB1" w:rsidP="00FC6CB1">
            <w:pPr>
              <w:rPr>
                <w:rFonts w:eastAsia="Times New Roman"/>
                <w:sz w:val="22"/>
                <w:szCs w:val="22"/>
                <w:lang w:eastAsia="ru-RU"/>
              </w:rPr>
            </w:pPr>
            <w:r w:rsidRPr="008D3AA7">
              <w:rPr>
                <w:rFonts w:eastAsia="Times New Roman"/>
                <w:b/>
                <w:bCs/>
                <w:sz w:val="22"/>
                <w:szCs w:val="22"/>
                <w:lang w:eastAsia="ru-RU"/>
              </w:rPr>
              <w:t xml:space="preserve">Инженерно-технический отдел: </w:t>
            </w:r>
            <w:r w:rsidRPr="008D3AA7">
              <w:rPr>
                <w:rFonts w:eastAsia="Times New Roman"/>
                <w:sz w:val="22"/>
                <w:szCs w:val="22"/>
                <w:lang w:eastAsia="ru-RU"/>
              </w:rPr>
              <w:t>понедельник – пятница, c 8-00 до 17-00, перерыв с 12-00 до 13-00,</w:t>
            </w:r>
          </w:p>
          <w:p w:rsidR="00FC6CB1" w:rsidRPr="008D3AA7" w:rsidRDefault="00FC6CB1" w:rsidP="00FC6CB1">
            <w:pPr>
              <w:rPr>
                <w:rFonts w:eastAsia="Times New Roman"/>
                <w:sz w:val="22"/>
                <w:szCs w:val="22"/>
                <w:lang w:eastAsia="ru-RU"/>
              </w:rPr>
            </w:pPr>
            <w:r w:rsidRPr="008D3AA7">
              <w:rPr>
                <w:rFonts w:eastAsia="Times New Roman"/>
                <w:b/>
                <w:bCs/>
                <w:sz w:val="22"/>
                <w:szCs w:val="22"/>
                <w:lang w:eastAsia="ru-RU"/>
              </w:rPr>
              <w:t>Абонентский отдел</w:t>
            </w:r>
            <w:r w:rsidRPr="008D3AA7">
              <w:rPr>
                <w:rFonts w:eastAsia="Times New Roman"/>
                <w:sz w:val="22"/>
                <w:szCs w:val="22"/>
                <w:lang w:eastAsia="ru-RU"/>
              </w:rPr>
              <w:t xml:space="preserve">: понедельник – пятница с 9-00 до 17-30, перерыв с 13-00 до 13-30, пятница- </w:t>
            </w:r>
            <w:proofErr w:type="spellStart"/>
            <w:r w:rsidRPr="008D3AA7">
              <w:rPr>
                <w:rFonts w:eastAsia="Times New Roman"/>
                <w:sz w:val="22"/>
                <w:szCs w:val="22"/>
                <w:lang w:eastAsia="ru-RU"/>
              </w:rPr>
              <w:t>неприёмный</w:t>
            </w:r>
            <w:proofErr w:type="spellEnd"/>
            <w:r w:rsidRPr="008D3AA7">
              <w:rPr>
                <w:rFonts w:eastAsia="Times New Roman"/>
                <w:sz w:val="22"/>
                <w:szCs w:val="22"/>
                <w:lang w:eastAsia="ru-RU"/>
              </w:rPr>
              <w:t xml:space="preserve"> день,</w:t>
            </w:r>
          </w:p>
          <w:p w:rsidR="00FC6CB1" w:rsidRPr="008D3AA7" w:rsidRDefault="00FC6CB1" w:rsidP="00FC6CB1">
            <w:pPr>
              <w:rPr>
                <w:rFonts w:eastAsia="Times New Roman"/>
                <w:sz w:val="22"/>
                <w:szCs w:val="22"/>
                <w:lang w:eastAsia="ru-RU"/>
              </w:rPr>
            </w:pPr>
            <w:r w:rsidRPr="008D3AA7">
              <w:rPr>
                <w:rFonts w:eastAsia="Times New Roman"/>
                <w:b/>
                <w:bCs/>
                <w:sz w:val="22"/>
                <w:szCs w:val="22"/>
                <w:lang w:eastAsia="ru-RU"/>
              </w:rPr>
              <w:t>Аварийно-диспетчерская служба</w:t>
            </w:r>
            <w:r w:rsidRPr="008D3AA7">
              <w:rPr>
                <w:rFonts w:eastAsia="Times New Roman"/>
                <w:sz w:val="22"/>
                <w:szCs w:val="22"/>
                <w:lang w:eastAsia="ru-RU"/>
              </w:rPr>
              <w:t> – круглосуточно.</w:t>
            </w:r>
          </w:p>
          <w:p w:rsidR="00FC6CB1" w:rsidRPr="008D3AA7" w:rsidRDefault="00FC6CB1" w:rsidP="00FC6CB1">
            <w:pPr>
              <w:rPr>
                <w:rFonts w:eastAsia="Times New Roman"/>
                <w:sz w:val="22"/>
                <w:szCs w:val="22"/>
                <w:lang w:eastAsia="ru-RU"/>
              </w:rPr>
            </w:pPr>
            <w:r w:rsidRPr="008D3AA7">
              <w:rPr>
                <w:rFonts w:eastAsia="Times New Roman"/>
                <w:b/>
                <w:bCs/>
                <w:sz w:val="22"/>
                <w:szCs w:val="22"/>
                <w:lang w:eastAsia="ru-RU"/>
              </w:rPr>
              <w:t>Часы личного приёма граждан руководителем:</w:t>
            </w:r>
            <w:r w:rsidRPr="008D3AA7">
              <w:rPr>
                <w:rFonts w:eastAsia="Times New Roman"/>
                <w:sz w:val="22"/>
                <w:szCs w:val="22"/>
                <w:lang w:eastAsia="ru-RU"/>
              </w:rPr>
              <w:t> понедельник с 16-00 до 18-00</w:t>
            </w:r>
          </w:p>
          <w:p w:rsidR="00885581" w:rsidRPr="008D3AA7" w:rsidRDefault="00FC6CB1" w:rsidP="008F124A">
            <w:pPr>
              <w:jc w:val="both"/>
              <w:rPr>
                <w:rFonts w:eastAsia="Times New Roman"/>
                <w:b/>
                <w:sz w:val="22"/>
                <w:szCs w:val="22"/>
                <w:lang w:eastAsia="ru-RU"/>
              </w:rPr>
            </w:pPr>
            <w:r w:rsidRPr="008D3AA7">
              <w:rPr>
                <w:rFonts w:eastAsia="Times New Roman"/>
                <w:b/>
                <w:sz w:val="22"/>
                <w:szCs w:val="22"/>
                <w:lang w:eastAsia="ru-RU"/>
              </w:rPr>
              <w:t>(8634) 68-29-56</w:t>
            </w:r>
          </w:p>
        </w:tc>
      </w:tr>
      <w:tr w:rsidR="00885581" w:rsidRPr="008D3AA7" w:rsidTr="00860B9B">
        <w:trPr>
          <w:jc w:val="center"/>
        </w:trPr>
        <w:tc>
          <w:tcPr>
            <w:tcW w:w="2173"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885581" w:rsidRPr="008D3AA7" w:rsidRDefault="008D38AE" w:rsidP="00885581">
            <w:pPr>
              <w:rPr>
                <w:rFonts w:eastAsia="Times New Roman"/>
                <w:sz w:val="22"/>
                <w:szCs w:val="22"/>
                <w:lang w:eastAsia="ru-RU"/>
              </w:rPr>
            </w:pPr>
            <w:r w:rsidRPr="008D3AA7">
              <w:rPr>
                <w:rFonts w:eastAsia="Times New Roman"/>
                <w:sz w:val="22"/>
                <w:szCs w:val="22"/>
                <w:lang w:eastAsia="ru-RU"/>
              </w:rPr>
              <w:t>А</w:t>
            </w:r>
            <w:r w:rsidR="00885581" w:rsidRPr="008D3AA7">
              <w:rPr>
                <w:rFonts w:eastAsia="Times New Roman"/>
                <w:sz w:val="22"/>
                <w:szCs w:val="22"/>
                <w:lang w:eastAsia="ru-RU"/>
              </w:rPr>
              <w:t xml:space="preserve">дрес сайта исполнителя в сети Интернет </w:t>
            </w:r>
          </w:p>
          <w:p w:rsidR="00885581" w:rsidRPr="008D3AA7" w:rsidRDefault="00885581" w:rsidP="00885581">
            <w:pPr>
              <w:rPr>
                <w:rFonts w:eastAsia="Times New Roman"/>
                <w:sz w:val="22"/>
                <w:szCs w:val="22"/>
                <w:lang w:eastAsia="ru-RU"/>
              </w:rPr>
            </w:pPr>
          </w:p>
          <w:p w:rsidR="00860B9B" w:rsidRPr="008D3AA7" w:rsidRDefault="00860B9B" w:rsidP="00885581">
            <w:pPr>
              <w:rPr>
                <w:rFonts w:eastAsia="Times New Roman"/>
                <w:sz w:val="22"/>
                <w:szCs w:val="22"/>
                <w:lang w:eastAsia="ru-RU"/>
              </w:rPr>
            </w:pPr>
            <w:r w:rsidRPr="008D3AA7">
              <w:rPr>
                <w:rFonts w:eastAsia="Times New Roman"/>
                <w:sz w:val="22"/>
                <w:szCs w:val="22"/>
                <w:lang w:eastAsia="ru-RU"/>
              </w:rPr>
              <w:t>Адрес электронной почты</w:t>
            </w:r>
          </w:p>
        </w:tc>
        <w:tc>
          <w:tcPr>
            <w:tcW w:w="2827"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885581" w:rsidRPr="008D3AA7" w:rsidRDefault="00885581" w:rsidP="00885581">
            <w:pPr>
              <w:jc w:val="both"/>
              <w:rPr>
                <w:rFonts w:eastAsia="Times New Roman"/>
                <w:b/>
                <w:bCs/>
                <w:sz w:val="22"/>
                <w:szCs w:val="22"/>
                <w:lang w:eastAsia="ru-RU"/>
              </w:rPr>
            </w:pPr>
            <w:hyperlink r:id="rId7" w:history="1">
              <w:r w:rsidRPr="008D3AA7">
                <w:rPr>
                  <w:rFonts w:eastAsia="Times New Roman"/>
                  <w:b/>
                  <w:bCs/>
                  <w:sz w:val="22"/>
                  <w:szCs w:val="22"/>
                  <w:lang w:eastAsia="ru-RU"/>
                </w:rPr>
                <w:t>www.t-e.org.ru</w:t>
              </w:r>
            </w:hyperlink>
          </w:p>
          <w:p w:rsidR="00885581" w:rsidRPr="008D3AA7" w:rsidRDefault="00885581" w:rsidP="00885581">
            <w:pPr>
              <w:jc w:val="both"/>
              <w:rPr>
                <w:rFonts w:eastAsia="Times New Roman"/>
                <w:b/>
                <w:bCs/>
                <w:sz w:val="22"/>
                <w:szCs w:val="22"/>
                <w:lang w:eastAsia="ru-RU"/>
              </w:rPr>
            </w:pPr>
          </w:p>
          <w:p w:rsidR="00860B9B" w:rsidRPr="008D3AA7" w:rsidRDefault="00860B9B" w:rsidP="00885581">
            <w:pPr>
              <w:jc w:val="both"/>
              <w:rPr>
                <w:rFonts w:eastAsia="Times New Roman"/>
                <w:b/>
                <w:bCs/>
                <w:sz w:val="22"/>
                <w:szCs w:val="22"/>
                <w:lang w:eastAsia="ru-RU"/>
              </w:rPr>
            </w:pPr>
            <w:r w:rsidRPr="008D3AA7">
              <w:rPr>
                <w:rFonts w:eastAsia="Times New Roman"/>
                <w:b/>
                <w:bCs/>
                <w:sz w:val="22"/>
                <w:szCs w:val="22"/>
                <w:lang w:eastAsia="ru-RU"/>
              </w:rPr>
              <w:t>uotopenergo@gmail.com</w:t>
            </w:r>
          </w:p>
        </w:tc>
      </w:tr>
      <w:tr w:rsidR="00885581" w:rsidRPr="008D3AA7" w:rsidTr="00860B9B">
        <w:trPr>
          <w:jc w:val="center"/>
        </w:trPr>
        <w:tc>
          <w:tcPr>
            <w:tcW w:w="2173"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885581" w:rsidRPr="008D3AA7" w:rsidRDefault="00885581" w:rsidP="00885581">
            <w:pPr>
              <w:rPr>
                <w:rFonts w:eastAsia="Times New Roman"/>
                <w:sz w:val="22"/>
                <w:szCs w:val="22"/>
                <w:lang w:eastAsia="ru-RU"/>
              </w:rPr>
            </w:pPr>
            <w:r w:rsidRPr="008D3AA7">
              <w:rPr>
                <w:rFonts w:eastAsia="Times New Roman"/>
                <w:sz w:val="22"/>
                <w:szCs w:val="22"/>
                <w:lang w:eastAsia="ru-RU"/>
              </w:rPr>
              <w:t>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w:t>
            </w:r>
            <w:r w:rsidR="00FC6CB1" w:rsidRPr="008D3AA7">
              <w:rPr>
                <w:rFonts w:eastAsia="Times New Roman"/>
                <w:sz w:val="22"/>
                <w:szCs w:val="22"/>
                <w:lang w:eastAsia="ru-RU"/>
              </w:rPr>
              <w:t>.</w:t>
            </w:r>
          </w:p>
        </w:tc>
        <w:tc>
          <w:tcPr>
            <w:tcW w:w="2827"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tcPr>
          <w:p w:rsidR="00885581" w:rsidRPr="008D3AA7" w:rsidRDefault="00885581" w:rsidP="00885581">
            <w:pPr>
              <w:jc w:val="both"/>
              <w:rPr>
                <w:rFonts w:eastAsia="Times New Roman"/>
                <w:b/>
                <w:bCs/>
                <w:sz w:val="22"/>
                <w:szCs w:val="22"/>
                <w:lang w:eastAsia="ru-RU"/>
              </w:rPr>
            </w:pPr>
            <w:hyperlink r:id="rId8" w:history="1">
              <w:r w:rsidRPr="008D3AA7">
                <w:rPr>
                  <w:rFonts w:eastAsia="Times New Roman"/>
                  <w:b/>
                  <w:bCs/>
                  <w:sz w:val="22"/>
                  <w:szCs w:val="22"/>
                  <w:lang w:eastAsia="ru-RU"/>
                </w:rPr>
                <w:t>www.t-e.org.ru</w:t>
              </w:r>
            </w:hyperlink>
          </w:p>
          <w:p w:rsidR="00885581" w:rsidRPr="008D3AA7" w:rsidRDefault="00885581" w:rsidP="00885581">
            <w:pPr>
              <w:rPr>
                <w:rFonts w:eastAsia="Times New Roman"/>
                <w:b/>
                <w:bCs/>
                <w:sz w:val="22"/>
                <w:szCs w:val="22"/>
                <w:lang w:eastAsia="ru-RU"/>
              </w:rPr>
            </w:pPr>
            <w:r w:rsidRPr="008D3AA7">
              <w:rPr>
                <w:rFonts w:eastAsia="Times New Roman"/>
                <w:b/>
                <w:bCs/>
                <w:sz w:val="22"/>
                <w:szCs w:val="22"/>
                <w:lang w:eastAsia="ru-RU"/>
              </w:rPr>
              <w:t>dom.gosuslugi.ru</w:t>
            </w:r>
          </w:p>
        </w:tc>
      </w:tr>
      <w:tr w:rsidR="00885581" w:rsidRPr="008D3AA7" w:rsidTr="00860B9B">
        <w:trPr>
          <w:jc w:val="center"/>
        </w:trPr>
        <w:tc>
          <w:tcPr>
            <w:tcW w:w="2173"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hideMark/>
          </w:tcPr>
          <w:p w:rsidR="00885581" w:rsidRPr="008D3AA7" w:rsidRDefault="00885581" w:rsidP="00885581">
            <w:pPr>
              <w:rPr>
                <w:rFonts w:eastAsia="Times New Roman"/>
                <w:sz w:val="22"/>
                <w:szCs w:val="22"/>
                <w:lang w:eastAsia="ru-RU"/>
              </w:rPr>
            </w:pPr>
            <w:r w:rsidRPr="008D3AA7">
              <w:rPr>
                <w:rFonts w:eastAsia="Times New Roman"/>
                <w:sz w:val="22"/>
                <w:szCs w:val="22"/>
                <w:lang w:eastAsia="ru-RU"/>
              </w:rPr>
              <w:t>Должность, фамилия, имя и отчество руководителя.</w:t>
            </w:r>
          </w:p>
        </w:tc>
        <w:tc>
          <w:tcPr>
            <w:tcW w:w="2827"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hideMark/>
          </w:tcPr>
          <w:p w:rsidR="00885581" w:rsidRPr="008D3AA7" w:rsidRDefault="00885581" w:rsidP="00885581">
            <w:pPr>
              <w:rPr>
                <w:rFonts w:eastAsia="Times New Roman"/>
                <w:sz w:val="22"/>
                <w:szCs w:val="22"/>
                <w:lang w:eastAsia="ru-RU"/>
              </w:rPr>
            </w:pPr>
            <w:r w:rsidRPr="008D3AA7">
              <w:rPr>
                <w:rFonts w:eastAsia="Times New Roman"/>
                <w:b/>
                <w:bCs/>
                <w:sz w:val="22"/>
                <w:szCs w:val="22"/>
                <w:lang w:eastAsia="ru-RU"/>
              </w:rPr>
              <w:t>Директор</w:t>
            </w:r>
          </w:p>
          <w:p w:rsidR="00885581" w:rsidRPr="008D3AA7" w:rsidRDefault="00885581" w:rsidP="00885581">
            <w:pPr>
              <w:rPr>
                <w:rFonts w:eastAsia="Times New Roman"/>
                <w:sz w:val="22"/>
                <w:szCs w:val="22"/>
                <w:lang w:eastAsia="ru-RU"/>
              </w:rPr>
            </w:pPr>
            <w:proofErr w:type="spellStart"/>
            <w:r w:rsidRPr="008D3AA7">
              <w:rPr>
                <w:rFonts w:eastAsia="Times New Roman"/>
                <w:b/>
                <w:bCs/>
                <w:sz w:val="22"/>
                <w:szCs w:val="22"/>
                <w:lang w:eastAsia="ru-RU"/>
              </w:rPr>
              <w:t>Корсун</w:t>
            </w:r>
            <w:proofErr w:type="spellEnd"/>
            <w:r w:rsidRPr="008D3AA7">
              <w:rPr>
                <w:rFonts w:eastAsia="Times New Roman"/>
                <w:b/>
                <w:bCs/>
                <w:sz w:val="22"/>
                <w:szCs w:val="22"/>
                <w:lang w:eastAsia="ru-RU"/>
              </w:rPr>
              <w:t xml:space="preserve"> Игорь Павлович</w:t>
            </w:r>
          </w:p>
        </w:tc>
      </w:tr>
      <w:tr w:rsidR="00885581" w:rsidRPr="008D3AA7" w:rsidTr="00860B9B">
        <w:trPr>
          <w:jc w:val="center"/>
        </w:trPr>
        <w:tc>
          <w:tcPr>
            <w:tcW w:w="2173"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hideMark/>
          </w:tcPr>
          <w:p w:rsidR="00885581" w:rsidRPr="008D3AA7" w:rsidRDefault="00885581" w:rsidP="00885581">
            <w:pPr>
              <w:jc w:val="both"/>
              <w:rPr>
                <w:rFonts w:eastAsia="Times New Roman"/>
                <w:sz w:val="22"/>
                <w:szCs w:val="22"/>
                <w:lang w:eastAsia="ru-RU"/>
              </w:rPr>
            </w:pPr>
            <w:r w:rsidRPr="008D3AA7">
              <w:rPr>
                <w:rFonts w:eastAsia="Times New Roman"/>
                <w:sz w:val="22"/>
                <w:szCs w:val="22"/>
                <w:lang w:eastAsia="ru-RU"/>
              </w:rPr>
              <w:t xml:space="preserve">Адреса и номера телефонов диспетчерской, аварийно-диспетчерской службы </w:t>
            </w:r>
          </w:p>
        </w:tc>
        <w:tc>
          <w:tcPr>
            <w:tcW w:w="2827" w:type="pct"/>
            <w:tcBorders>
              <w:top w:val="single" w:sz="4" w:space="0" w:color="D9D9D9"/>
              <w:left w:val="single" w:sz="4" w:space="0" w:color="D9D9D9"/>
              <w:bottom w:val="single" w:sz="4" w:space="0" w:color="D9D9D9"/>
              <w:right w:val="single" w:sz="4" w:space="0" w:color="D9D9D9"/>
            </w:tcBorders>
            <w:shd w:val="clear" w:color="auto" w:fill="auto"/>
            <w:tcMar>
              <w:top w:w="120" w:type="dxa"/>
              <w:left w:w="120" w:type="dxa"/>
              <w:bottom w:w="120" w:type="dxa"/>
              <w:right w:w="120" w:type="dxa"/>
            </w:tcMar>
            <w:vAlign w:val="center"/>
            <w:hideMark/>
          </w:tcPr>
          <w:p w:rsidR="00885581" w:rsidRPr="008D3AA7" w:rsidRDefault="00885581" w:rsidP="00885581">
            <w:pPr>
              <w:jc w:val="both"/>
              <w:rPr>
                <w:rFonts w:eastAsia="Times New Roman"/>
                <w:b/>
                <w:bCs/>
                <w:sz w:val="22"/>
                <w:szCs w:val="22"/>
                <w:lang w:eastAsia="ru-RU"/>
              </w:rPr>
            </w:pPr>
            <w:r w:rsidRPr="008D3AA7">
              <w:rPr>
                <w:rFonts w:eastAsia="Times New Roman"/>
                <w:b/>
                <w:bCs/>
                <w:sz w:val="22"/>
                <w:szCs w:val="22"/>
                <w:lang w:eastAsia="ru-RU"/>
              </w:rPr>
              <w:t>Аварийно-диспетчерская служба:</w:t>
            </w:r>
          </w:p>
          <w:p w:rsidR="00885581" w:rsidRPr="008D3AA7" w:rsidRDefault="00885581" w:rsidP="00885581">
            <w:pPr>
              <w:jc w:val="both"/>
              <w:rPr>
                <w:rFonts w:eastAsia="Times New Roman"/>
                <w:sz w:val="22"/>
                <w:szCs w:val="22"/>
                <w:lang w:eastAsia="ru-RU"/>
              </w:rPr>
            </w:pPr>
            <w:r w:rsidRPr="008D3AA7">
              <w:rPr>
                <w:rFonts w:eastAsia="Times New Roman"/>
                <w:b/>
                <w:bCs/>
                <w:sz w:val="22"/>
                <w:szCs w:val="22"/>
                <w:lang w:eastAsia="ru-RU"/>
              </w:rPr>
              <w:t>347942, Россия, Ростовская обл.,</w:t>
            </w:r>
          </w:p>
          <w:p w:rsidR="00885581" w:rsidRPr="008D3AA7" w:rsidRDefault="00885581" w:rsidP="00885581">
            <w:pPr>
              <w:jc w:val="both"/>
              <w:rPr>
                <w:rFonts w:eastAsia="Times New Roman"/>
                <w:b/>
                <w:bCs/>
                <w:sz w:val="22"/>
                <w:szCs w:val="22"/>
                <w:lang w:eastAsia="ru-RU"/>
              </w:rPr>
            </w:pPr>
            <w:r w:rsidRPr="008D3AA7">
              <w:rPr>
                <w:rFonts w:eastAsia="Times New Roman"/>
                <w:b/>
                <w:bCs/>
                <w:sz w:val="22"/>
                <w:szCs w:val="22"/>
                <w:lang w:eastAsia="ru-RU"/>
              </w:rPr>
              <w:t>г. Таганрог, пер. 1 Новый, 18 "а".</w:t>
            </w:r>
          </w:p>
          <w:p w:rsidR="00885581" w:rsidRPr="008D3AA7" w:rsidRDefault="00885581" w:rsidP="00885581">
            <w:pPr>
              <w:jc w:val="both"/>
              <w:rPr>
                <w:rFonts w:eastAsia="Times New Roman"/>
                <w:b/>
                <w:sz w:val="22"/>
                <w:szCs w:val="22"/>
                <w:lang w:eastAsia="ru-RU"/>
              </w:rPr>
            </w:pPr>
            <w:r w:rsidRPr="008D3AA7">
              <w:rPr>
                <w:rFonts w:eastAsia="Times New Roman"/>
                <w:b/>
                <w:sz w:val="22"/>
                <w:szCs w:val="22"/>
                <w:lang w:eastAsia="ru-RU"/>
              </w:rPr>
              <w:t>(8634) 68-29-56</w:t>
            </w:r>
          </w:p>
        </w:tc>
      </w:tr>
    </w:tbl>
    <w:p w:rsidR="00335A4B" w:rsidRPr="008D3AA7" w:rsidRDefault="00335A4B" w:rsidP="005D2A76">
      <w:pPr>
        <w:pStyle w:val="ConsPlusNormal"/>
        <w:ind w:firstLine="540"/>
        <w:jc w:val="both"/>
        <w:rPr>
          <w:rFonts w:ascii="Times New Roman" w:hAnsi="Times New Roman" w:cs="Times New Roman"/>
          <w:sz w:val="22"/>
          <w:szCs w:val="22"/>
        </w:rPr>
      </w:pPr>
    </w:p>
    <w:p w:rsidR="00885581" w:rsidRPr="008D3AA7" w:rsidRDefault="00885581" w:rsidP="00885581">
      <w:pPr>
        <w:jc w:val="center"/>
        <w:rPr>
          <w:rFonts w:eastAsia="Times New Roman"/>
          <w:b/>
          <w:sz w:val="22"/>
          <w:szCs w:val="22"/>
          <w:lang w:eastAsia="ru-RU"/>
        </w:rPr>
      </w:pPr>
      <w:r w:rsidRPr="008D3AA7">
        <w:rPr>
          <w:rFonts w:eastAsia="Times New Roman"/>
          <w:b/>
          <w:sz w:val="22"/>
          <w:szCs w:val="22"/>
          <w:lang w:eastAsia="ru-RU"/>
        </w:rPr>
        <w:lastRenderedPageBreak/>
        <w:t>Размеры тарифов (цен) на коммунальные ресурсы, надбавок к тарифам и реквизиты нормативных правовых актов, которыми они установлены</w:t>
      </w:r>
    </w:p>
    <w:p w:rsidR="00F46453" w:rsidRPr="008D3AA7" w:rsidRDefault="00F46453" w:rsidP="005D2A76">
      <w:pPr>
        <w:shd w:val="clear" w:color="auto" w:fill="FFFFFF"/>
        <w:outlineLvl w:val="1"/>
        <w:rPr>
          <w:rFonts w:eastAsia="Times New Roman"/>
          <w:sz w:val="22"/>
          <w:szCs w:val="22"/>
          <w:lang w:eastAsia="ru-RU"/>
        </w:rPr>
      </w:pPr>
      <w:r w:rsidRPr="008D3AA7">
        <w:rPr>
          <w:rFonts w:eastAsia="Times New Roman"/>
          <w:sz w:val="22"/>
          <w:szCs w:val="22"/>
          <w:lang w:eastAsia="ru-RU"/>
        </w:rPr>
        <w:t> </w:t>
      </w:r>
    </w:p>
    <w:p w:rsidR="00860B9B" w:rsidRPr="008D3AA7" w:rsidRDefault="00860B9B" w:rsidP="00860B9B">
      <w:pPr>
        <w:rPr>
          <w:rFonts w:eastAsia="Times New Roman"/>
          <w:sz w:val="22"/>
          <w:szCs w:val="22"/>
          <w:lang w:eastAsia="ru-RU"/>
        </w:rPr>
      </w:pPr>
    </w:p>
    <w:tbl>
      <w:tblPr>
        <w:tblW w:w="10245" w:type="dxa"/>
        <w:shd w:val="clear" w:color="auto" w:fill="FFFFFF"/>
        <w:tblCellMar>
          <w:left w:w="0" w:type="dxa"/>
          <w:right w:w="0" w:type="dxa"/>
        </w:tblCellMar>
        <w:tblLook w:val="04A0" w:firstRow="1" w:lastRow="0" w:firstColumn="1" w:lastColumn="0" w:noHBand="0" w:noVBand="1"/>
      </w:tblPr>
      <w:tblGrid>
        <w:gridCol w:w="616"/>
        <w:gridCol w:w="2644"/>
        <w:gridCol w:w="2775"/>
        <w:gridCol w:w="2304"/>
        <w:gridCol w:w="1906"/>
      </w:tblGrid>
      <w:tr w:rsidR="00860B9B" w:rsidRPr="008D3AA7" w:rsidTr="00860B9B">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 п/п</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Наименование ресурса</w:t>
            </w:r>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Поставщик</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Реквизиты нормативных правовых актов, которыми установлены цены (тарифы)</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Тариф</w:t>
            </w:r>
          </w:p>
        </w:tc>
      </w:tr>
      <w:tr w:rsidR="00860B9B" w:rsidRPr="008D3AA7" w:rsidTr="00860B9B">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1.</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Водоснабжение (Руб./</w:t>
            </w:r>
            <w:proofErr w:type="spellStart"/>
            <w:r w:rsidRPr="008D3AA7">
              <w:rPr>
                <w:rFonts w:eastAsia="Times New Roman"/>
                <w:color w:val="555555"/>
                <w:sz w:val="22"/>
                <w:szCs w:val="22"/>
                <w:lang w:eastAsia="ru-RU"/>
              </w:rPr>
              <w:t>куб.м</w:t>
            </w:r>
            <w:proofErr w:type="spellEnd"/>
            <w:r w:rsidRPr="008D3AA7">
              <w:rPr>
                <w:rFonts w:eastAsia="Times New Roman"/>
                <w:color w:val="555555"/>
                <w:sz w:val="22"/>
                <w:szCs w:val="22"/>
                <w:lang w:eastAsia="ru-RU"/>
              </w:rPr>
              <w:t>)</w:t>
            </w:r>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proofErr w:type="spellStart"/>
            <w:r w:rsidRPr="008D3AA7">
              <w:rPr>
                <w:rFonts w:eastAsia="Times New Roman"/>
                <w:color w:val="555555"/>
                <w:sz w:val="22"/>
                <w:szCs w:val="22"/>
                <w:lang w:eastAsia="ru-RU"/>
              </w:rPr>
              <w:t>МУП</w:t>
            </w:r>
            <w:proofErr w:type="spellEnd"/>
            <w:r w:rsidRPr="008D3AA7">
              <w:rPr>
                <w:rFonts w:eastAsia="Times New Roman"/>
                <w:color w:val="555555"/>
                <w:sz w:val="22"/>
                <w:szCs w:val="22"/>
                <w:lang w:eastAsia="ru-RU"/>
              </w:rPr>
              <w:t xml:space="preserve"> "Управление "Водоканал"</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p w:rsidR="00860B9B" w:rsidRPr="008D3AA7" w:rsidRDefault="00860B9B" w:rsidP="00860B9B">
            <w:pPr>
              <w:spacing w:before="150" w:after="150"/>
              <w:rPr>
                <w:rFonts w:eastAsia="Times New Roman"/>
                <w:color w:val="555555"/>
                <w:sz w:val="22"/>
                <w:szCs w:val="22"/>
                <w:lang w:eastAsia="ru-RU"/>
              </w:rPr>
            </w:pPr>
            <w:r w:rsidRPr="008D3AA7">
              <w:rPr>
                <w:rFonts w:eastAsia="Times New Roman"/>
                <w:color w:val="555555"/>
                <w:sz w:val="22"/>
                <w:szCs w:val="22"/>
                <w:lang w:eastAsia="ru-RU"/>
              </w:rPr>
              <w:t xml:space="preserve">Постановление Региональной службы по тарифам </w:t>
            </w:r>
            <w:proofErr w:type="spellStart"/>
            <w:r w:rsidRPr="008D3AA7">
              <w:rPr>
                <w:rFonts w:eastAsia="Times New Roman"/>
                <w:color w:val="555555"/>
                <w:sz w:val="22"/>
                <w:szCs w:val="22"/>
                <w:lang w:eastAsia="ru-RU"/>
              </w:rPr>
              <w:t>РО</w:t>
            </w:r>
            <w:proofErr w:type="spellEnd"/>
            <w:r w:rsidRPr="008D3AA7">
              <w:rPr>
                <w:rFonts w:eastAsia="Times New Roman"/>
                <w:color w:val="555555"/>
                <w:sz w:val="22"/>
                <w:szCs w:val="22"/>
                <w:lang w:eastAsia="ru-RU"/>
              </w:rPr>
              <w:t xml:space="preserve"> от</w:t>
            </w:r>
          </w:p>
          <w:p w:rsidR="00860B9B" w:rsidRPr="008D3AA7" w:rsidRDefault="00860B9B" w:rsidP="00860B9B">
            <w:pPr>
              <w:spacing w:before="150" w:after="150"/>
              <w:rPr>
                <w:rFonts w:eastAsia="Times New Roman"/>
                <w:color w:val="555555"/>
                <w:sz w:val="22"/>
                <w:szCs w:val="22"/>
                <w:lang w:eastAsia="ru-RU"/>
              </w:rPr>
            </w:pPr>
            <w:r w:rsidRPr="008D3AA7">
              <w:rPr>
                <w:rFonts w:eastAsia="Times New Roman"/>
                <w:color w:val="555555"/>
                <w:sz w:val="22"/>
                <w:szCs w:val="22"/>
                <w:lang w:eastAsia="ru-RU"/>
              </w:rPr>
              <w:t>20.12.2018 № 85/19</w:t>
            </w:r>
          </w:p>
          <w:p w:rsidR="00860B9B" w:rsidRPr="008D3AA7" w:rsidRDefault="00860B9B" w:rsidP="00860B9B">
            <w:pPr>
              <w:spacing w:before="150"/>
              <w:rPr>
                <w:rFonts w:eastAsia="Times New Roman"/>
                <w:color w:val="555555"/>
                <w:sz w:val="22"/>
                <w:szCs w:val="22"/>
                <w:lang w:eastAsia="ru-RU"/>
              </w:rPr>
            </w:pPr>
            <w:r w:rsidRPr="008D3AA7">
              <w:rPr>
                <w:rFonts w:eastAsia="Times New Roman"/>
                <w:color w:val="555555"/>
                <w:sz w:val="22"/>
                <w:szCs w:val="22"/>
                <w:lang w:eastAsia="ru-RU"/>
              </w:rPr>
              <w:t> </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с 01.01.2019 по 30.06.2019</w:t>
            </w:r>
          </w:p>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41,17</w:t>
            </w:r>
          </w:p>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с 01.07.2019 по 31.12.2019</w:t>
            </w:r>
          </w:p>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51,47</w:t>
            </w:r>
          </w:p>
        </w:tc>
      </w:tr>
      <w:tr w:rsidR="00860B9B" w:rsidRPr="008D3AA7" w:rsidTr="00860B9B">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2.</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Водоотведение (Руб./</w:t>
            </w:r>
            <w:proofErr w:type="spellStart"/>
            <w:r w:rsidRPr="008D3AA7">
              <w:rPr>
                <w:rFonts w:eastAsia="Times New Roman"/>
                <w:color w:val="555555"/>
                <w:sz w:val="22"/>
                <w:szCs w:val="22"/>
                <w:lang w:eastAsia="ru-RU"/>
              </w:rPr>
              <w:t>куб.м</w:t>
            </w:r>
            <w:proofErr w:type="spellEnd"/>
            <w:r w:rsidRPr="008D3AA7">
              <w:rPr>
                <w:rFonts w:eastAsia="Times New Roman"/>
                <w:color w:val="555555"/>
                <w:sz w:val="22"/>
                <w:szCs w:val="22"/>
                <w:lang w:eastAsia="ru-RU"/>
              </w:rPr>
              <w:t>)</w:t>
            </w:r>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proofErr w:type="spellStart"/>
            <w:r w:rsidRPr="008D3AA7">
              <w:rPr>
                <w:rFonts w:eastAsia="Times New Roman"/>
                <w:color w:val="555555"/>
                <w:sz w:val="22"/>
                <w:szCs w:val="22"/>
                <w:lang w:eastAsia="ru-RU"/>
              </w:rPr>
              <w:t>МУП</w:t>
            </w:r>
            <w:proofErr w:type="spellEnd"/>
            <w:r w:rsidRPr="008D3AA7">
              <w:rPr>
                <w:rFonts w:eastAsia="Times New Roman"/>
                <w:color w:val="555555"/>
                <w:sz w:val="22"/>
                <w:szCs w:val="22"/>
                <w:lang w:eastAsia="ru-RU"/>
              </w:rPr>
              <w:t xml:space="preserve"> "Управление "Водоканал"</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p w:rsidR="00860B9B" w:rsidRPr="008D3AA7" w:rsidRDefault="00860B9B" w:rsidP="00860B9B">
            <w:pPr>
              <w:spacing w:before="150" w:after="150"/>
              <w:rPr>
                <w:rFonts w:eastAsia="Times New Roman"/>
                <w:color w:val="555555"/>
                <w:sz w:val="22"/>
                <w:szCs w:val="22"/>
                <w:lang w:eastAsia="ru-RU"/>
              </w:rPr>
            </w:pPr>
            <w:r w:rsidRPr="008D3AA7">
              <w:rPr>
                <w:rFonts w:eastAsia="Times New Roman"/>
                <w:color w:val="555555"/>
                <w:sz w:val="22"/>
                <w:szCs w:val="22"/>
                <w:lang w:eastAsia="ru-RU"/>
              </w:rPr>
              <w:t xml:space="preserve">Постановление Региональной службы по тарифам </w:t>
            </w:r>
            <w:proofErr w:type="spellStart"/>
            <w:r w:rsidRPr="008D3AA7">
              <w:rPr>
                <w:rFonts w:eastAsia="Times New Roman"/>
                <w:color w:val="555555"/>
                <w:sz w:val="22"/>
                <w:szCs w:val="22"/>
                <w:lang w:eastAsia="ru-RU"/>
              </w:rPr>
              <w:t>РО</w:t>
            </w:r>
            <w:proofErr w:type="spellEnd"/>
            <w:r w:rsidRPr="008D3AA7">
              <w:rPr>
                <w:rFonts w:eastAsia="Times New Roman"/>
                <w:color w:val="555555"/>
                <w:sz w:val="22"/>
                <w:szCs w:val="22"/>
                <w:lang w:eastAsia="ru-RU"/>
              </w:rPr>
              <w:t> </w:t>
            </w:r>
          </w:p>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bdr w:val="none" w:sz="0" w:space="0" w:color="auto" w:frame="1"/>
                <w:lang w:eastAsia="ru-RU"/>
              </w:rPr>
              <w:t>20.12.2018 № 85/19</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с 01.01.2019 по 30.06.2019</w:t>
            </w:r>
          </w:p>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22,46</w:t>
            </w:r>
            <w:r w:rsidRPr="008D3AA7">
              <w:rPr>
                <w:rFonts w:eastAsia="Times New Roman"/>
                <w:color w:val="555555"/>
                <w:sz w:val="22"/>
                <w:szCs w:val="22"/>
                <w:lang w:eastAsia="ru-RU"/>
              </w:rPr>
              <w:br/>
              <w:t>с 01.07.2019 по 31.12.2019</w:t>
            </w:r>
          </w:p>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23,63</w:t>
            </w:r>
          </w:p>
        </w:tc>
      </w:tr>
      <w:tr w:rsidR="00860B9B" w:rsidRPr="008D3AA7" w:rsidTr="00860B9B">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3.</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Тепловая энергия (Руб./Гкал)</w:t>
            </w:r>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proofErr w:type="spellStart"/>
            <w:r w:rsidRPr="008D3AA7">
              <w:rPr>
                <w:rFonts w:eastAsia="Times New Roman"/>
                <w:color w:val="555555"/>
                <w:sz w:val="22"/>
                <w:szCs w:val="22"/>
                <w:lang w:eastAsia="ru-RU"/>
              </w:rPr>
              <w:t>ПАО</w:t>
            </w:r>
            <w:proofErr w:type="spellEnd"/>
            <w:r w:rsidRPr="008D3AA7">
              <w:rPr>
                <w:rFonts w:eastAsia="Times New Roman"/>
                <w:color w:val="555555"/>
                <w:sz w:val="22"/>
                <w:szCs w:val="22"/>
                <w:lang w:eastAsia="ru-RU"/>
              </w:rPr>
              <w:t xml:space="preserve"> </w:t>
            </w:r>
            <w:proofErr w:type="spellStart"/>
            <w:r w:rsidRPr="008D3AA7">
              <w:rPr>
                <w:rFonts w:eastAsia="Times New Roman"/>
                <w:color w:val="555555"/>
                <w:sz w:val="22"/>
                <w:szCs w:val="22"/>
                <w:lang w:eastAsia="ru-RU"/>
              </w:rPr>
              <w:t>ТЭПТС</w:t>
            </w:r>
            <w:proofErr w:type="spellEnd"/>
            <w:r w:rsidRPr="008D3AA7">
              <w:rPr>
                <w:rFonts w:eastAsia="Times New Roman"/>
                <w:color w:val="555555"/>
                <w:sz w:val="22"/>
                <w:szCs w:val="22"/>
                <w:lang w:eastAsia="ru-RU"/>
              </w:rPr>
              <w:t xml:space="preserve"> "</w:t>
            </w:r>
            <w:proofErr w:type="spellStart"/>
            <w:r w:rsidRPr="008D3AA7">
              <w:rPr>
                <w:rFonts w:eastAsia="Times New Roman"/>
                <w:color w:val="555555"/>
                <w:sz w:val="22"/>
                <w:szCs w:val="22"/>
                <w:lang w:eastAsia="ru-RU"/>
              </w:rPr>
              <w:t>Теплоэнерго</w:t>
            </w:r>
            <w:proofErr w:type="spellEnd"/>
            <w:r w:rsidRPr="008D3AA7">
              <w:rPr>
                <w:rFonts w:eastAsia="Times New Roman"/>
                <w:color w:val="555555"/>
                <w:sz w:val="22"/>
                <w:szCs w:val="22"/>
                <w:lang w:eastAsia="ru-RU"/>
              </w:rPr>
              <w:t>"</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p w:rsidR="00860B9B" w:rsidRPr="008D3AA7" w:rsidRDefault="00860B9B" w:rsidP="00860B9B">
            <w:pPr>
              <w:spacing w:before="150" w:after="150"/>
              <w:rPr>
                <w:rFonts w:eastAsia="Times New Roman"/>
                <w:color w:val="555555"/>
                <w:sz w:val="22"/>
                <w:szCs w:val="22"/>
                <w:lang w:eastAsia="ru-RU"/>
              </w:rPr>
            </w:pPr>
            <w:r w:rsidRPr="008D3AA7">
              <w:rPr>
                <w:rFonts w:eastAsia="Times New Roman"/>
                <w:color w:val="555555"/>
                <w:sz w:val="22"/>
                <w:szCs w:val="22"/>
                <w:lang w:eastAsia="ru-RU"/>
              </w:rPr>
              <w:t xml:space="preserve">Постановление Региональной службы по тарифам </w:t>
            </w:r>
            <w:proofErr w:type="spellStart"/>
            <w:r w:rsidRPr="008D3AA7">
              <w:rPr>
                <w:rFonts w:eastAsia="Times New Roman"/>
                <w:color w:val="555555"/>
                <w:sz w:val="22"/>
                <w:szCs w:val="22"/>
                <w:lang w:eastAsia="ru-RU"/>
              </w:rPr>
              <w:t>РО</w:t>
            </w:r>
            <w:proofErr w:type="spellEnd"/>
            <w:r w:rsidRPr="008D3AA7">
              <w:rPr>
                <w:rFonts w:eastAsia="Times New Roman"/>
                <w:color w:val="555555"/>
                <w:sz w:val="22"/>
                <w:szCs w:val="22"/>
                <w:lang w:eastAsia="ru-RU"/>
              </w:rPr>
              <w:t xml:space="preserve"> от</w:t>
            </w:r>
          </w:p>
          <w:p w:rsidR="00860B9B" w:rsidRPr="008D3AA7" w:rsidRDefault="00860B9B" w:rsidP="00860B9B">
            <w:pPr>
              <w:spacing w:before="150"/>
              <w:rPr>
                <w:rFonts w:eastAsia="Times New Roman"/>
                <w:color w:val="555555"/>
                <w:sz w:val="22"/>
                <w:szCs w:val="22"/>
                <w:lang w:eastAsia="ru-RU"/>
              </w:rPr>
            </w:pPr>
            <w:r w:rsidRPr="008D3AA7">
              <w:rPr>
                <w:rFonts w:eastAsia="Times New Roman"/>
                <w:color w:val="555555"/>
                <w:sz w:val="22"/>
                <w:szCs w:val="22"/>
                <w:lang w:eastAsia="ru-RU"/>
              </w:rPr>
              <w:t>13.12.2018 № 82/50</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spacing w:after="150"/>
              <w:rPr>
                <w:rFonts w:eastAsia="Times New Roman"/>
                <w:color w:val="555555"/>
                <w:sz w:val="22"/>
                <w:szCs w:val="22"/>
                <w:lang w:eastAsia="ru-RU"/>
              </w:rPr>
            </w:pPr>
            <w:r w:rsidRPr="008D3AA7">
              <w:rPr>
                <w:rFonts w:eastAsia="Times New Roman"/>
                <w:color w:val="555555"/>
                <w:sz w:val="22"/>
                <w:szCs w:val="22"/>
                <w:lang w:eastAsia="ru-RU"/>
              </w:rPr>
              <w:t>с 01.01.2019 по 30.06.2019</w:t>
            </w:r>
          </w:p>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2027,84</w:t>
            </w:r>
            <w:r w:rsidRPr="008D3AA7">
              <w:rPr>
                <w:rFonts w:eastAsia="Times New Roman"/>
                <w:color w:val="555555"/>
                <w:sz w:val="22"/>
                <w:szCs w:val="22"/>
                <w:lang w:eastAsia="ru-RU"/>
              </w:rPr>
              <w:br/>
              <w:t>с 01.07.2019 по 31.12.2019</w:t>
            </w:r>
          </w:p>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2063,29</w:t>
            </w:r>
          </w:p>
        </w:tc>
      </w:tr>
      <w:tr w:rsidR="00860B9B" w:rsidRPr="008D3AA7" w:rsidTr="00860B9B">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xml:space="preserve">ООО «Приазовский </w:t>
            </w:r>
            <w:proofErr w:type="spellStart"/>
            <w:r w:rsidRPr="008D3AA7">
              <w:rPr>
                <w:rFonts w:eastAsia="Times New Roman"/>
                <w:color w:val="555555"/>
                <w:sz w:val="22"/>
                <w:szCs w:val="22"/>
                <w:lang w:eastAsia="ru-RU"/>
              </w:rPr>
              <w:t>ТеплоЦентр</w:t>
            </w:r>
            <w:proofErr w:type="spellEnd"/>
            <w:r w:rsidRPr="008D3AA7">
              <w:rPr>
                <w:rFonts w:eastAsia="Times New Roman"/>
                <w:color w:val="555555"/>
                <w:sz w:val="22"/>
                <w:szCs w:val="22"/>
                <w:lang w:eastAsia="ru-RU"/>
              </w:rPr>
              <w:t>»</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spacing w:after="150"/>
              <w:rPr>
                <w:rFonts w:eastAsia="Times New Roman"/>
                <w:color w:val="555555"/>
                <w:sz w:val="22"/>
                <w:szCs w:val="22"/>
                <w:lang w:eastAsia="ru-RU"/>
              </w:rPr>
            </w:pPr>
            <w:r w:rsidRPr="008D3AA7">
              <w:rPr>
                <w:rFonts w:eastAsia="Times New Roman"/>
                <w:color w:val="555555"/>
                <w:sz w:val="22"/>
                <w:szCs w:val="22"/>
                <w:lang w:eastAsia="ru-RU"/>
              </w:rPr>
              <w:t xml:space="preserve">Постановление Региональной службы по тарифам </w:t>
            </w:r>
            <w:proofErr w:type="spellStart"/>
            <w:r w:rsidRPr="008D3AA7">
              <w:rPr>
                <w:rFonts w:eastAsia="Times New Roman"/>
                <w:color w:val="555555"/>
                <w:sz w:val="22"/>
                <w:szCs w:val="22"/>
                <w:lang w:eastAsia="ru-RU"/>
              </w:rPr>
              <w:t>РО</w:t>
            </w:r>
            <w:proofErr w:type="spellEnd"/>
            <w:r w:rsidRPr="008D3AA7">
              <w:rPr>
                <w:rFonts w:eastAsia="Times New Roman"/>
                <w:color w:val="555555"/>
                <w:sz w:val="22"/>
                <w:szCs w:val="22"/>
                <w:lang w:eastAsia="ru-RU"/>
              </w:rPr>
              <w:t xml:space="preserve"> от</w:t>
            </w:r>
          </w:p>
          <w:p w:rsidR="00860B9B" w:rsidRPr="008D3AA7" w:rsidRDefault="00860B9B" w:rsidP="00860B9B">
            <w:pPr>
              <w:spacing w:before="150"/>
              <w:rPr>
                <w:rFonts w:eastAsia="Times New Roman"/>
                <w:color w:val="555555"/>
                <w:sz w:val="22"/>
                <w:szCs w:val="22"/>
                <w:lang w:eastAsia="ru-RU"/>
              </w:rPr>
            </w:pPr>
            <w:r w:rsidRPr="008D3AA7">
              <w:rPr>
                <w:rFonts w:eastAsia="Times New Roman"/>
                <w:color w:val="555555"/>
                <w:sz w:val="22"/>
                <w:szCs w:val="22"/>
                <w:lang w:eastAsia="ru-RU"/>
              </w:rPr>
              <w:t>26.11.2018 № 73/8       </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spacing w:after="150"/>
              <w:rPr>
                <w:rFonts w:eastAsia="Times New Roman"/>
                <w:color w:val="555555"/>
                <w:sz w:val="22"/>
                <w:szCs w:val="22"/>
                <w:lang w:eastAsia="ru-RU"/>
              </w:rPr>
            </w:pPr>
            <w:r w:rsidRPr="008D3AA7">
              <w:rPr>
                <w:rFonts w:eastAsia="Times New Roman"/>
                <w:color w:val="555555"/>
                <w:sz w:val="22"/>
                <w:szCs w:val="22"/>
                <w:lang w:eastAsia="ru-RU"/>
              </w:rPr>
              <w:t>с 01.01.2019 по 30.06.2019</w:t>
            </w:r>
          </w:p>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1915.02</w:t>
            </w:r>
            <w:r w:rsidRPr="008D3AA7">
              <w:rPr>
                <w:rFonts w:eastAsia="Times New Roman"/>
                <w:color w:val="555555"/>
                <w:sz w:val="22"/>
                <w:szCs w:val="22"/>
                <w:lang w:eastAsia="ru-RU"/>
              </w:rPr>
              <w:br/>
              <w:t>с 01.07.2019 по 31.12.2019</w:t>
            </w:r>
          </w:p>
          <w:p w:rsidR="00860B9B" w:rsidRPr="008D3AA7" w:rsidRDefault="00860B9B" w:rsidP="00860B9B">
            <w:pPr>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1958.42</w:t>
            </w:r>
          </w:p>
        </w:tc>
      </w:tr>
      <w:tr w:rsidR="00860B9B" w:rsidRPr="008D3AA7" w:rsidTr="00860B9B">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4.</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xml:space="preserve"> Обращение с </w:t>
            </w:r>
            <w:proofErr w:type="spellStart"/>
            <w:r w:rsidRPr="008D3AA7">
              <w:rPr>
                <w:rFonts w:eastAsia="Times New Roman"/>
                <w:color w:val="555555"/>
                <w:sz w:val="22"/>
                <w:szCs w:val="22"/>
                <w:lang w:eastAsia="ru-RU"/>
              </w:rPr>
              <w:t>ТКО</w:t>
            </w:r>
            <w:proofErr w:type="spellEnd"/>
            <w:r w:rsidRPr="008D3AA7">
              <w:rPr>
                <w:rFonts w:eastAsia="Times New Roman"/>
                <w:color w:val="555555"/>
                <w:sz w:val="22"/>
                <w:szCs w:val="22"/>
                <w:lang w:eastAsia="ru-RU"/>
              </w:rPr>
              <w:t xml:space="preserve"> (руб./</w:t>
            </w:r>
            <w:proofErr w:type="spellStart"/>
            <w:r w:rsidRPr="008D3AA7">
              <w:rPr>
                <w:rFonts w:eastAsia="Times New Roman"/>
                <w:color w:val="555555"/>
                <w:sz w:val="22"/>
                <w:szCs w:val="22"/>
                <w:lang w:eastAsia="ru-RU"/>
              </w:rPr>
              <w:t>куб.м</w:t>
            </w:r>
            <w:proofErr w:type="spellEnd"/>
            <w:r w:rsidRPr="008D3AA7">
              <w:rPr>
                <w:rFonts w:eastAsia="Times New Roman"/>
                <w:color w:val="555555"/>
                <w:sz w:val="22"/>
                <w:szCs w:val="22"/>
                <w:lang w:eastAsia="ru-RU"/>
              </w:rPr>
              <w:t>.)</w:t>
            </w:r>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ООО "</w:t>
            </w:r>
            <w:proofErr w:type="spellStart"/>
            <w:r w:rsidRPr="008D3AA7">
              <w:rPr>
                <w:rFonts w:eastAsia="Times New Roman"/>
                <w:color w:val="555555"/>
                <w:sz w:val="22"/>
                <w:szCs w:val="22"/>
                <w:lang w:eastAsia="ru-RU"/>
              </w:rPr>
              <w:t>ЭКОТРАНС</w:t>
            </w:r>
            <w:proofErr w:type="spellEnd"/>
            <w:r w:rsidRPr="008D3AA7">
              <w:rPr>
                <w:rFonts w:eastAsia="Times New Roman"/>
                <w:color w:val="555555"/>
                <w:sz w:val="22"/>
                <w:szCs w:val="22"/>
                <w:lang w:eastAsia="ru-RU"/>
              </w:rPr>
              <w:t>"</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xml:space="preserve"> Постановление Региональной службы по тарифам </w:t>
            </w:r>
            <w:proofErr w:type="spellStart"/>
            <w:r w:rsidRPr="008D3AA7">
              <w:rPr>
                <w:rFonts w:eastAsia="Times New Roman"/>
                <w:color w:val="555555"/>
                <w:sz w:val="22"/>
                <w:szCs w:val="22"/>
                <w:lang w:eastAsia="ru-RU"/>
              </w:rPr>
              <w:t>РО</w:t>
            </w:r>
            <w:proofErr w:type="spellEnd"/>
            <w:r w:rsidRPr="008D3AA7">
              <w:rPr>
                <w:rFonts w:eastAsia="Times New Roman"/>
                <w:color w:val="555555"/>
                <w:sz w:val="22"/>
                <w:szCs w:val="22"/>
                <w:lang w:eastAsia="ru-RU"/>
              </w:rPr>
              <w:t xml:space="preserve"> от</w:t>
            </w:r>
          </w:p>
          <w:p w:rsidR="00860B9B" w:rsidRPr="008D3AA7" w:rsidRDefault="00860B9B" w:rsidP="00860B9B">
            <w:pPr>
              <w:jc w:val="both"/>
              <w:rPr>
                <w:rFonts w:eastAsia="Times New Roman"/>
                <w:color w:val="555555"/>
                <w:sz w:val="22"/>
                <w:szCs w:val="22"/>
                <w:lang w:eastAsia="ru-RU"/>
              </w:rPr>
            </w:pPr>
            <w:r w:rsidRPr="008D3AA7">
              <w:rPr>
                <w:rFonts w:eastAsia="Times New Roman"/>
                <w:color w:val="555555"/>
                <w:sz w:val="22"/>
                <w:szCs w:val="22"/>
                <w:lang w:eastAsia="ru-RU"/>
              </w:rPr>
              <w:t>29.12.2018 № 85/124</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с 01.01.2019 по 30.06.2019</w:t>
            </w:r>
          </w:p>
          <w:p w:rsidR="00860B9B" w:rsidRPr="008D3AA7" w:rsidRDefault="00860B9B" w:rsidP="00860B9B">
            <w:pPr>
              <w:jc w:val="both"/>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578,94</w:t>
            </w:r>
            <w:r w:rsidRPr="008D3AA7">
              <w:rPr>
                <w:rFonts w:eastAsia="Times New Roman"/>
                <w:color w:val="555555"/>
                <w:sz w:val="22"/>
                <w:szCs w:val="22"/>
                <w:lang w:eastAsia="ru-RU"/>
              </w:rPr>
              <w:br/>
              <w:t>с 01.07.2019 по 31.12.2019</w:t>
            </w:r>
          </w:p>
          <w:p w:rsidR="00860B9B" w:rsidRPr="008D3AA7" w:rsidRDefault="00860B9B" w:rsidP="00860B9B">
            <w:pPr>
              <w:jc w:val="both"/>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578,94</w:t>
            </w:r>
          </w:p>
        </w:tc>
      </w:tr>
      <w:tr w:rsidR="00860B9B" w:rsidRPr="008D3AA7" w:rsidTr="00860B9B">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5.</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Электрическая энергия</w:t>
            </w:r>
          </w:p>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(руб./</w:t>
            </w:r>
            <w:proofErr w:type="spellStart"/>
            <w:proofErr w:type="gramStart"/>
            <w:r w:rsidRPr="008D3AA7">
              <w:rPr>
                <w:rFonts w:eastAsia="Times New Roman"/>
                <w:color w:val="555555"/>
                <w:sz w:val="22"/>
                <w:szCs w:val="22"/>
                <w:lang w:eastAsia="ru-RU"/>
              </w:rPr>
              <w:t>кВт.час</w:t>
            </w:r>
            <w:proofErr w:type="spellEnd"/>
            <w:r w:rsidRPr="008D3AA7">
              <w:rPr>
                <w:rFonts w:eastAsia="Times New Roman"/>
                <w:color w:val="555555"/>
                <w:sz w:val="22"/>
                <w:szCs w:val="22"/>
                <w:lang w:eastAsia="ru-RU"/>
              </w:rPr>
              <w:t xml:space="preserve"> )</w:t>
            </w:r>
            <w:proofErr w:type="gramEnd"/>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proofErr w:type="spellStart"/>
            <w:r w:rsidRPr="008D3AA7">
              <w:rPr>
                <w:rFonts w:eastAsia="Times New Roman"/>
                <w:color w:val="555555"/>
                <w:sz w:val="22"/>
                <w:szCs w:val="22"/>
                <w:lang w:eastAsia="ru-RU"/>
              </w:rPr>
              <w:t>ПАО</w:t>
            </w:r>
            <w:proofErr w:type="spellEnd"/>
            <w:r w:rsidRPr="008D3AA7">
              <w:rPr>
                <w:rFonts w:eastAsia="Times New Roman"/>
                <w:color w:val="555555"/>
                <w:sz w:val="22"/>
                <w:szCs w:val="22"/>
                <w:lang w:eastAsia="ru-RU"/>
              </w:rPr>
              <w:t> "</w:t>
            </w:r>
            <w:proofErr w:type="spellStart"/>
            <w:r w:rsidRPr="008D3AA7">
              <w:rPr>
                <w:rFonts w:eastAsia="Times New Roman"/>
                <w:color w:val="555555"/>
                <w:sz w:val="22"/>
                <w:szCs w:val="22"/>
                <w:lang w:eastAsia="ru-RU"/>
              </w:rPr>
              <w:t>ТНС</w:t>
            </w:r>
            <w:proofErr w:type="spellEnd"/>
            <w:r w:rsidRPr="008D3AA7">
              <w:rPr>
                <w:rFonts w:eastAsia="Times New Roman"/>
                <w:color w:val="555555"/>
                <w:sz w:val="22"/>
                <w:szCs w:val="22"/>
                <w:lang w:eastAsia="ru-RU"/>
              </w:rPr>
              <w:t xml:space="preserve"> </w:t>
            </w:r>
            <w:proofErr w:type="spellStart"/>
            <w:r w:rsidRPr="008D3AA7">
              <w:rPr>
                <w:rFonts w:eastAsia="Times New Roman"/>
                <w:color w:val="555555"/>
                <w:sz w:val="22"/>
                <w:szCs w:val="22"/>
                <w:lang w:eastAsia="ru-RU"/>
              </w:rPr>
              <w:t>энерго</w:t>
            </w:r>
            <w:proofErr w:type="spellEnd"/>
            <w:r w:rsidRPr="008D3AA7">
              <w:rPr>
                <w:rFonts w:eastAsia="Times New Roman"/>
                <w:color w:val="555555"/>
                <w:sz w:val="22"/>
                <w:szCs w:val="22"/>
                <w:lang w:eastAsia="ru-RU"/>
              </w:rPr>
              <w:t xml:space="preserve"> Ростов-на-Дону"</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p w:rsidR="00860B9B" w:rsidRPr="008D3AA7" w:rsidRDefault="00860B9B" w:rsidP="00860B9B">
            <w:pPr>
              <w:spacing w:before="150" w:after="150"/>
              <w:rPr>
                <w:rFonts w:eastAsia="Times New Roman"/>
                <w:color w:val="555555"/>
                <w:sz w:val="22"/>
                <w:szCs w:val="22"/>
                <w:lang w:eastAsia="ru-RU"/>
              </w:rPr>
            </w:pPr>
            <w:r w:rsidRPr="008D3AA7">
              <w:rPr>
                <w:rFonts w:eastAsia="Times New Roman"/>
                <w:color w:val="555555"/>
                <w:sz w:val="22"/>
                <w:szCs w:val="22"/>
                <w:lang w:eastAsia="ru-RU"/>
              </w:rPr>
              <w:t xml:space="preserve">Постановление </w:t>
            </w:r>
            <w:r w:rsidRPr="008D3AA7">
              <w:rPr>
                <w:rFonts w:eastAsia="Times New Roman"/>
                <w:color w:val="555555"/>
                <w:sz w:val="22"/>
                <w:szCs w:val="22"/>
                <w:lang w:eastAsia="ru-RU"/>
              </w:rPr>
              <w:lastRenderedPageBreak/>
              <w:t xml:space="preserve">Региональной службы по тарифам </w:t>
            </w:r>
            <w:proofErr w:type="spellStart"/>
            <w:r w:rsidRPr="008D3AA7">
              <w:rPr>
                <w:rFonts w:eastAsia="Times New Roman"/>
                <w:color w:val="555555"/>
                <w:sz w:val="22"/>
                <w:szCs w:val="22"/>
                <w:lang w:eastAsia="ru-RU"/>
              </w:rPr>
              <w:t>РО</w:t>
            </w:r>
            <w:proofErr w:type="spellEnd"/>
            <w:r w:rsidRPr="008D3AA7">
              <w:rPr>
                <w:rFonts w:eastAsia="Times New Roman"/>
                <w:color w:val="555555"/>
                <w:sz w:val="22"/>
                <w:szCs w:val="22"/>
                <w:lang w:eastAsia="ru-RU"/>
              </w:rPr>
              <w:t xml:space="preserve"> от</w:t>
            </w:r>
          </w:p>
          <w:p w:rsidR="00860B9B" w:rsidRPr="008D3AA7" w:rsidRDefault="00860B9B" w:rsidP="00860B9B">
            <w:pPr>
              <w:spacing w:before="150" w:after="150"/>
              <w:rPr>
                <w:rFonts w:eastAsia="Times New Roman"/>
                <w:color w:val="555555"/>
                <w:sz w:val="22"/>
                <w:szCs w:val="22"/>
                <w:lang w:eastAsia="ru-RU"/>
              </w:rPr>
            </w:pPr>
            <w:r w:rsidRPr="008D3AA7">
              <w:rPr>
                <w:rFonts w:eastAsia="Times New Roman"/>
                <w:color w:val="555555"/>
                <w:sz w:val="22"/>
                <w:szCs w:val="22"/>
                <w:lang w:eastAsia="ru-RU"/>
              </w:rPr>
              <w:t>15.12.2017 № 76/2</w:t>
            </w:r>
          </w:p>
          <w:p w:rsidR="00860B9B" w:rsidRPr="008D3AA7" w:rsidRDefault="00860B9B" w:rsidP="00860B9B">
            <w:pPr>
              <w:rPr>
                <w:rFonts w:eastAsia="Times New Roman"/>
                <w:color w:val="555555"/>
                <w:sz w:val="22"/>
                <w:szCs w:val="22"/>
                <w:lang w:eastAsia="ru-RU"/>
              </w:rPr>
            </w:pPr>
          </w:p>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lastRenderedPageBreak/>
              <w:t> </w:t>
            </w:r>
          </w:p>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xml:space="preserve">с 01.01.2019 по </w:t>
            </w:r>
            <w:r w:rsidRPr="008D3AA7">
              <w:rPr>
                <w:rFonts w:eastAsia="Times New Roman"/>
                <w:color w:val="555555"/>
                <w:sz w:val="22"/>
                <w:szCs w:val="22"/>
                <w:lang w:eastAsia="ru-RU"/>
              </w:rPr>
              <w:lastRenderedPageBreak/>
              <w:t>30.06.2019</w:t>
            </w:r>
            <w:r w:rsidRPr="008D3AA7">
              <w:rPr>
                <w:rFonts w:eastAsia="Times New Roman"/>
                <w:color w:val="555555"/>
                <w:sz w:val="22"/>
                <w:szCs w:val="22"/>
                <w:lang w:eastAsia="ru-RU"/>
              </w:rPr>
              <w:br/>
              <w:t>в пределах социальной нормы:</w:t>
            </w:r>
          </w:p>
          <w:p w:rsidR="00860B9B" w:rsidRPr="008D3AA7" w:rsidRDefault="00860B9B" w:rsidP="00860B9B">
            <w:pPr>
              <w:jc w:val="both"/>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3,89</w:t>
            </w:r>
            <w:r w:rsidRPr="008D3AA7">
              <w:rPr>
                <w:rFonts w:eastAsia="Times New Roman"/>
                <w:color w:val="555555"/>
                <w:sz w:val="22"/>
                <w:szCs w:val="22"/>
                <w:lang w:eastAsia="ru-RU"/>
              </w:rPr>
              <w:t> (1)</w:t>
            </w:r>
            <w:r w:rsidRPr="008D3AA7">
              <w:rPr>
                <w:rFonts w:eastAsia="Times New Roman"/>
                <w:color w:val="555555"/>
                <w:sz w:val="22"/>
                <w:szCs w:val="22"/>
                <w:lang w:eastAsia="ru-RU"/>
              </w:rPr>
              <w:br/>
            </w:r>
            <w:r w:rsidRPr="008D3AA7">
              <w:rPr>
                <w:rFonts w:eastAsia="Times New Roman"/>
                <w:b/>
                <w:bCs/>
                <w:color w:val="555555"/>
                <w:sz w:val="22"/>
                <w:szCs w:val="22"/>
                <w:bdr w:val="none" w:sz="0" w:space="0" w:color="auto" w:frame="1"/>
                <w:lang w:eastAsia="ru-RU"/>
              </w:rPr>
              <w:t>2,72 </w:t>
            </w:r>
            <w:r w:rsidRPr="008D3AA7">
              <w:rPr>
                <w:rFonts w:eastAsia="Times New Roman"/>
                <w:color w:val="555555"/>
                <w:sz w:val="22"/>
                <w:szCs w:val="22"/>
                <w:lang w:eastAsia="ru-RU"/>
              </w:rPr>
              <w:t>(2)</w:t>
            </w:r>
          </w:p>
          <w:p w:rsidR="00860B9B" w:rsidRPr="008D3AA7" w:rsidRDefault="00860B9B" w:rsidP="00860B9B">
            <w:pPr>
              <w:spacing w:before="150" w:after="150"/>
              <w:rPr>
                <w:rFonts w:eastAsia="Times New Roman"/>
                <w:color w:val="555555"/>
                <w:sz w:val="22"/>
                <w:szCs w:val="22"/>
                <w:lang w:eastAsia="ru-RU"/>
              </w:rPr>
            </w:pPr>
            <w:r w:rsidRPr="008D3AA7">
              <w:rPr>
                <w:rFonts w:eastAsia="Times New Roman"/>
                <w:color w:val="555555"/>
                <w:sz w:val="22"/>
                <w:szCs w:val="22"/>
                <w:lang w:eastAsia="ru-RU"/>
              </w:rPr>
              <w:t>сверх социальной нормы:</w:t>
            </w:r>
          </w:p>
          <w:p w:rsidR="00860B9B" w:rsidRPr="008D3AA7" w:rsidRDefault="00860B9B" w:rsidP="00860B9B">
            <w:pPr>
              <w:jc w:val="both"/>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5,43</w:t>
            </w:r>
            <w:r w:rsidRPr="008D3AA7">
              <w:rPr>
                <w:rFonts w:eastAsia="Times New Roman"/>
                <w:color w:val="555555"/>
                <w:sz w:val="22"/>
                <w:szCs w:val="22"/>
                <w:lang w:eastAsia="ru-RU"/>
              </w:rPr>
              <w:t>(1)</w:t>
            </w:r>
            <w:r w:rsidRPr="008D3AA7">
              <w:rPr>
                <w:rFonts w:eastAsia="Times New Roman"/>
                <w:color w:val="555555"/>
                <w:sz w:val="22"/>
                <w:szCs w:val="22"/>
                <w:lang w:eastAsia="ru-RU"/>
              </w:rPr>
              <w:br/>
            </w:r>
            <w:r w:rsidRPr="008D3AA7">
              <w:rPr>
                <w:rFonts w:eastAsia="Times New Roman"/>
                <w:b/>
                <w:bCs/>
                <w:color w:val="555555"/>
                <w:sz w:val="22"/>
                <w:szCs w:val="22"/>
                <w:bdr w:val="none" w:sz="0" w:space="0" w:color="auto" w:frame="1"/>
                <w:lang w:eastAsia="ru-RU"/>
              </w:rPr>
              <w:t>3,8</w:t>
            </w:r>
            <w:r w:rsidRPr="008D3AA7">
              <w:rPr>
                <w:rFonts w:eastAsia="Times New Roman"/>
                <w:color w:val="555555"/>
                <w:sz w:val="22"/>
                <w:szCs w:val="22"/>
                <w:lang w:eastAsia="ru-RU"/>
              </w:rPr>
              <w:t> (2)</w:t>
            </w:r>
          </w:p>
          <w:p w:rsidR="00860B9B" w:rsidRPr="008D3AA7" w:rsidRDefault="00860B9B" w:rsidP="00860B9B">
            <w:pPr>
              <w:spacing w:before="150" w:after="150"/>
              <w:jc w:val="both"/>
              <w:rPr>
                <w:rFonts w:eastAsia="Times New Roman"/>
                <w:color w:val="555555"/>
                <w:sz w:val="22"/>
                <w:szCs w:val="22"/>
                <w:lang w:eastAsia="ru-RU"/>
              </w:rPr>
            </w:pPr>
            <w:r w:rsidRPr="008D3AA7">
              <w:rPr>
                <w:rFonts w:eastAsia="Times New Roman"/>
                <w:color w:val="555555"/>
                <w:sz w:val="22"/>
                <w:szCs w:val="22"/>
                <w:lang w:eastAsia="ru-RU"/>
              </w:rPr>
              <w:t>с 01.07.2019 по 31.12.2019</w:t>
            </w:r>
          </w:p>
          <w:p w:rsidR="00860B9B" w:rsidRPr="008D3AA7" w:rsidRDefault="00860B9B" w:rsidP="00860B9B">
            <w:pPr>
              <w:spacing w:before="150" w:after="150"/>
              <w:jc w:val="both"/>
              <w:rPr>
                <w:rFonts w:eastAsia="Times New Roman"/>
                <w:color w:val="555555"/>
                <w:sz w:val="22"/>
                <w:szCs w:val="22"/>
                <w:lang w:eastAsia="ru-RU"/>
              </w:rPr>
            </w:pPr>
            <w:r w:rsidRPr="008D3AA7">
              <w:rPr>
                <w:rFonts w:eastAsia="Times New Roman"/>
                <w:color w:val="555555"/>
                <w:sz w:val="22"/>
                <w:szCs w:val="22"/>
                <w:lang w:eastAsia="ru-RU"/>
              </w:rPr>
              <w:t>в пределах социальной нормы:</w:t>
            </w:r>
          </w:p>
          <w:p w:rsidR="00860B9B" w:rsidRPr="008D3AA7" w:rsidRDefault="00860B9B" w:rsidP="00860B9B">
            <w:pPr>
              <w:jc w:val="both"/>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3,96</w:t>
            </w:r>
            <w:r w:rsidRPr="008D3AA7">
              <w:rPr>
                <w:rFonts w:eastAsia="Times New Roman"/>
                <w:color w:val="555555"/>
                <w:sz w:val="22"/>
                <w:szCs w:val="22"/>
                <w:lang w:eastAsia="ru-RU"/>
              </w:rPr>
              <w:t> (1)</w:t>
            </w:r>
            <w:r w:rsidRPr="008D3AA7">
              <w:rPr>
                <w:rFonts w:eastAsia="Times New Roman"/>
                <w:color w:val="555555"/>
                <w:sz w:val="22"/>
                <w:szCs w:val="22"/>
                <w:lang w:eastAsia="ru-RU"/>
              </w:rPr>
              <w:br/>
            </w:r>
            <w:r w:rsidRPr="008D3AA7">
              <w:rPr>
                <w:rFonts w:eastAsia="Times New Roman"/>
                <w:b/>
                <w:bCs/>
                <w:color w:val="555555"/>
                <w:sz w:val="22"/>
                <w:szCs w:val="22"/>
                <w:bdr w:val="none" w:sz="0" w:space="0" w:color="auto" w:frame="1"/>
                <w:lang w:eastAsia="ru-RU"/>
              </w:rPr>
              <w:t>2,77 </w:t>
            </w:r>
            <w:r w:rsidRPr="008D3AA7">
              <w:rPr>
                <w:rFonts w:eastAsia="Times New Roman"/>
                <w:color w:val="555555"/>
                <w:sz w:val="22"/>
                <w:szCs w:val="22"/>
                <w:lang w:eastAsia="ru-RU"/>
              </w:rPr>
              <w:t>(2)</w:t>
            </w:r>
          </w:p>
          <w:p w:rsidR="00860B9B" w:rsidRPr="008D3AA7" w:rsidRDefault="00860B9B" w:rsidP="00860B9B">
            <w:pPr>
              <w:spacing w:before="150" w:after="150"/>
              <w:rPr>
                <w:rFonts w:eastAsia="Times New Roman"/>
                <w:color w:val="555555"/>
                <w:sz w:val="22"/>
                <w:szCs w:val="22"/>
                <w:lang w:eastAsia="ru-RU"/>
              </w:rPr>
            </w:pPr>
            <w:r w:rsidRPr="008D3AA7">
              <w:rPr>
                <w:rFonts w:eastAsia="Times New Roman"/>
                <w:color w:val="555555"/>
                <w:sz w:val="22"/>
                <w:szCs w:val="22"/>
                <w:lang w:eastAsia="ru-RU"/>
              </w:rPr>
              <w:t>сверх социальной нормы:</w:t>
            </w:r>
          </w:p>
          <w:p w:rsidR="00860B9B" w:rsidRPr="008D3AA7" w:rsidRDefault="00860B9B" w:rsidP="00860B9B">
            <w:pPr>
              <w:jc w:val="both"/>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5,53</w:t>
            </w:r>
            <w:r w:rsidRPr="008D3AA7">
              <w:rPr>
                <w:rFonts w:eastAsia="Times New Roman"/>
                <w:color w:val="555555"/>
                <w:sz w:val="22"/>
                <w:szCs w:val="22"/>
                <w:lang w:eastAsia="ru-RU"/>
              </w:rPr>
              <w:t>(1)</w:t>
            </w:r>
            <w:r w:rsidRPr="008D3AA7">
              <w:rPr>
                <w:rFonts w:eastAsia="Times New Roman"/>
                <w:color w:val="555555"/>
                <w:sz w:val="22"/>
                <w:szCs w:val="22"/>
                <w:lang w:eastAsia="ru-RU"/>
              </w:rPr>
              <w:br/>
            </w:r>
            <w:r w:rsidRPr="008D3AA7">
              <w:rPr>
                <w:rFonts w:eastAsia="Times New Roman"/>
                <w:b/>
                <w:bCs/>
                <w:color w:val="555555"/>
                <w:sz w:val="22"/>
                <w:szCs w:val="22"/>
                <w:bdr w:val="none" w:sz="0" w:space="0" w:color="auto" w:frame="1"/>
                <w:lang w:eastAsia="ru-RU"/>
              </w:rPr>
              <w:t>3,87</w:t>
            </w:r>
            <w:r w:rsidRPr="008D3AA7">
              <w:rPr>
                <w:rFonts w:eastAsia="Times New Roman"/>
                <w:color w:val="555555"/>
                <w:sz w:val="22"/>
                <w:szCs w:val="22"/>
                <w:lang w:eastAsia="ru-RU"/>
              </w:rPr>
              <w:t> (2)</w:t>
            </w:r>
          </w:p>
        </w:tc>
      </w:tr>
      <w:tr w:rsidR="00860B9B" w:rsidRPr="008D3AA7" w:rsidTr="008F124A">
        <w:trPr>
          <w:trHeight w:val="929"/>
        </w:trPr>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lastRenderedPageBreak/>
              <w:t>6.</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Природный газ</w:t>
            </w:r>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xml:space="preserve">ООО "Газпром </w:t>
            </w:r>
            <w:proofErr w:type="spellStart"/>
            <w:r w:rsidRPr="008D3AA7">
              <w:rPr>
                <w:rFonts w:eastAsia="Times New Roman"/>
                <w:color w:val="555555"/>
                <w:sz w:val="22"/>
                <w:szCs w:val="22"/>
                <w:lang w:eastAsia="ru-RU"/>
              </w:rPr>
              <w:t>межрегионгаз</w:t>
            </w:r>
            <w:proofErr w:type="spellEnd"/>
            <w:r w:rsidRPr="008D3AA7">
              <w:rPr>
                <w:rFonts w:eastAsia="Times New Roman"/>
                <w:color w:val="555555"/>
                <w:sz w:val="22"/>
                <w:szCs w:val="22"/>
                <w:lang w:eastAsia="ru-RU"/>
              </w:rPr>
              <w:t xml:space="preserve"> Ростов-на-Дону"</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p w:rsidR="00860B9B" w:rsidRPr="008D3AA7" w:rsidRDefault="00860B9B" w:rsidP="00860B9B">
            <w:pPr>
              <w:spacing w:after="150"/>
              <w:rPr>
                <w:rFonts w:eastAsia="Times New Roman"/>
                <w:color w:val="555555"/>
                <w:sz w:val="22"/>
                <w:szCs w:val="22"/>
                <w:lang w:eastAsia="ru-RU"/>
              </w:rPr>
            </w:pPr>
            <w:r w:rsidRPr="008D3AA7">
              <w:rPr>
                <w:rFonts w:eastAsia="Times New Roman"/>
                <w:color w:val="555555"/>
                <w:sz w:val="22"/>
                <w:szCs w:val="22"/>
                <w:lang w:eastAsia="ru-RU"/>
              </w:rPr>
              <w:t xml:space="preserve">Постановление Региональной службы по тарифам </w:t>
            </w:r>
            <w:proofErr w:type="spellStart"/>
            <w:r w:rsidRPr="008D3AA7">
              <w:rPr>
                <w:rFonts w:eastAsia="Times New Roman"/>
                <w:color w:val="555555"/>
                <w:sz w:val="22"/>
                <w:szCs w:val="22"/>
                <w:lang w:eastAsia="ru-RU"/>
              </w:rPr>
              <w:t>РО</w:t>
            </w:r>
            <w:proofErr w:type="spellEnd"/>
            <w:r w:rsidRPr="008D3AA7">
              <w:rPr>
                <w:rFonts w:eastAsia="Times New Roman"/>
                <w:color w:val="555555"/>
                <w:sz w:val="22"/>
                <w:szCs w:val="22"/>
                <w:lang w:eastAsia="ru-RU"/>
              </w:rPr>
              <w:t xml:space="preserve"> от</w:t>
            </w:r>
          </w:p>
          <w:p w:rsidR="00860B9B" w:rsidRPr="008D3AA7" w:rsidRDefault="00860B9B" w:rsidP="00860B9B">
            <w:pPr>
              <w:spacing w:before="150"/>
              <w:rPr>
                <w:rFonts w:eastAsia="Times New Roman"/>
                <w:color w:val="555555"/>
                <w:sz w:val="22"/>
                <w:szCs w:val="22"/>
                <w:lang w:eastAsia="ru-RU"/>
              </w:rPr>
            </w:pPr>
            <w:r w:rsidRPr="008D3AA7">
              <w:rPr>
                <w:rFonts w:eastAsia="Times New Roman"/>
                <w:color w:val="555555"/>
                <w:sz w:val="22"/>
                <w:szCs w:val="22"/>
                <w:lang w:eastAsia="ru-RU"/>
              </w:rPr>
              <w:t>28.06.2018 № 35/1</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tc>
      </w:tr>
      <w:tr w:rsidR="00860B9B" w:rsidRPr="008D3AA7" w:rsidTr="00860B9B">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руб./1 куб. м, приведенный к стандартным условиям</w:t>
            </w:r>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Приготовление пищи и нагрев воды с использованием газовой плиты (в отсутствие других направлений использования газа</w:t>
            </w:r>
            <w:proofErr w:type="gramStart"/>
            <w:r w:rsidRPr="008D3AA7">
              <w:rPr>
                <w:rFonts w:eastAsia="Times New Roman"/>
                <w:color w:val="555555"/>
                <w:sz w:val="22"/>
                <w:szCs w:val="22"/>
                <w:lang w:eastAsia="ru-RU"/>
              </w:rPr>
              <w:t>);</w:t>
            </w:r>
            <w:r w:rsidRPr="008D3AA7">
              <w:rPr>
                <w:rFonts w:eastAsia="Times New Roman"/>
                <w:color w:val="555555"/>
                <w:sz w:val="22"/>
                <w:szCs w:val="22"/>
                <w:lang w:eastAsia="ru-RU"/>
              </w:rPr>
              <w:br/>
              <w:t>Нагрев</w:t>
            </w:r>
            <w:proofErr w:type="gramEnd"/>
            <w:r w:rsidRPr="008D3AA7">
              <w:rPr>
                <w:rFonts w:eastAsia="Times New Roman"/>
                <w:color w:val="555555"/>
                <w:sz w:val="22"/>
                <w:szCs w:val="22"/>
                <w:lang w:eastAsia="ru-RU"/>
              </w:rPr>
              <w:t xml:space="preserve"> воды с использованием газового водонагревателя при отсутствии центрального</w:t>
            </w:r>
            <w:r w:rsidRPr="008D3AA7">
              <w:rPr>
                <w:rFonts w:eastAsia="Times New Roman"/>
                <w:color w:val="555555"/>
                <w:sz w:val="22"/>
                <w:szCs w:val="22"/>
                <w:lang w:eastAsia="ru-RU"/>
              </w:rPr>
              <w:br/>
              <w:t>горячего водоснабжения (в отсутствие других н</w:t>
            </w:r>
            <w:r w:rsidR="008F124A" w:rsidRPr="008D3AA7">
              <w:rPr>
                <w:rFonts w:eastAsia="Times New Roman"/>
                <w:color w:val="555555"/>
                <w:sz w:val="22"/>
                <w:szCs w:val="22"/>
                <w:lang w:eastAsia="ru-RU"/>
              </w:rPr>
              <w:t>аправлений использования газа)</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spacing w:after="150"/>
              <w:jc w:val="both"/>
              <w:rPr>
                <w:rFonts w:eastAsia="Times New Roman"/>
                <w:color w:val="555555"/>
                <w:sz w:val="22"/>
                <w:szCs w:val="22"/>
                <w:lang w:eastAsia="ru-RU"/>
              </w:rPr>
            </w:pPr>
            <w:r w:rsidRPr="008D3AA7">
              <w:rPr>
                <w:rFonts w:eastAsia="Times New Roman"/>
                <w:color w:val="555555"/>
                <w:sz w:val="22"/>
                <w:szCs w:val="22"/>
                <w:lang w:eastAsia="ru-RU"/>
              </w:rPr>
              <w:t>с 01.07.2018</w:t>
            </w:r>
          </w:p>
          <w:p w:rsidR="00860B9B" w:rsidRPr="008D3AA7" w:rsidRDefault="00860B9B" w:rsidP="00860B9B">
            <w:pPr>
              <w:jc w:val="both"/>
              <w:rPr>
                <w:rFonts w:eastAsia="Times New Roman"/>
                <w:color w:val="555555"/>
                <w:sz w:val="22"/>
                <w:szCs w:val="22"/>
                <w:lang w:eastAsia="ru-RU"/>
              </w:rPr>
            </w:pPr>
            <w:r w:rsidRPr="008D3AA7">
              <w:rPr>
                <w:rFonts w:eastAsia="Times New Roman"/>
                <w:b/>
                <w:bCs/>
                <w:color w:val="555555"/>
                <w:sz w:val="22"/>
                <w:szCs w:val="22"/>
                <w:bdr w:val="none" w:sz="0" w:space="0" w:color="auto" w:frame="1"/>
                <w:lang w:eastAsia="ru-RU"/>
              </w:rPr>
              <w:t>6,13</w:t>
            </w:r>
          </w:p>
        </w:tc>
      </w:tr>
      <w:tr w:rsidR="00860B9B" w:rsidRPr="008D3AA7" w:rsidTr="008F124A">
        <w:trPr>
          <w:trHeight w:val="1881"/>
        </w:trPr>
        <w:tc>
          <w:tcPr>
            <w:tcW w:w="51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lastRenderedPageBreak/>
              <w:t> </w:t>
            </w:r>
          </w:p>
        </w:tc>
        <w:tc>
          <w:tcPr>
            <w:tcW w:w="352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руб./1 куб. м, приведенных к стандартным условиям</w:t>
            </w:r>
          </w:p>
        </w:tc>
        <w:tc>
          <w:tcPr>
            <w:tcW w:w="372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835"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rPr>
                <w:rFonts w:eastAsia="Times New Roman"/>
                <w:color w:val="555555"/>
                <w:sz w:val="22"/>
                <w:szCs w:val="22"/>
                <w:lang w:eastAsia="ru-RU"/>
              </w:rPr>
            </w:pPr>
            <w:r w:rsidRPr="008D3AA7">
              <w:rPr>
                <w:rFonts w:eastAsia="Times New Roman"/>
                <w:color w:val="555555"/>
                <w:sz w:val="22"/>
                <w:szCs w:val="22"/>
                <w:lang w:eastAsia="ru-RU"/>
              </w:rPr>
              <w:t> </w:t>
            </w:r>
          </w:p>
        </w:tc>
        <w:tc>
          <w:tcPr>
            <w:tcW w:w="2430" w:type="dxa"/>
            <w:tcBorders>
              <w:top w:val="single" w:sz="6" w:space="0" w:color="D9D9D9"/>
              <w:left w:val="single" w:sz="6" w:space="0" w:color="D9D9D9"/>
              <w:bottom w:val="single" w:sz="6" w:space="0" w:color="D9D9D9"/>
              <w:right w:val="single" w:sz="6" w:space="0" w:color="D9D9D9"/>
            </w:tcBorders>
            <w:shd w:val="clear" w:color="auto" w:fill="auto"/>
            <w:tcMar>
              <w:top w:w="150" w:type="dxa"/>
              <w:left w:w="150" w:type="dxa"/>
              <w:bottom w:w="150" w:type="dxa"/>
              <w:right w:w="150" w:type="dxa"/>
            </w:tcMar>
            <w:vAlign w:val="center"/>
            <w:hideMark/>
          </w:tcPr>
          <w:p w:rsidR="00860B9B" w:rsidRPr="008D3AA7" w:rsidRDefault="00860B9B" w:rsidP="00860B9B">
            <w:pPr>
              <w:spacing w:after="150"/>
              <w:jc w:val="both"/>
              <w:rPr>
                <w:rFonts w:eastAsia="Times New Roman"/>
                <w:color w:val="555555"/>
                <w:sz w:val="22"/>
                <w:szCs w:val="22"/>
                <w:lang w:eastAsia="ru-RU"/>
              </w:rPr>
            </w:pPr>
            <w:r w:rsidRPr="008D3AA7">
              <w:rPr>
                <w:rFonts w:eastAsia="Times New Roman"/>
                <w:color w:val="555555"/>
                <w:sz w:val="22"/>
                <w:szCs w:val="22"/>
                <w:lang w:eastAsia="ru-RU"/>
              </w:rPr>
              <w:t> с 01.07.2018</w:t>
            </w:r>
          </w:p>
          <w:p w:rsidR="00860B9B" w:rsidRPr="008D3AA7" w:rsidRDefault="00860B9B" w:rsidP="00860B9B">
            <w:pPr>
              <w:jc w:val="both"/>
              <w:rPr>
                <w:rFonts w:eastAsia="Times New Roman"/>
                <w:color w:val="555555"/>
                <w:sz w:val="22"/>
                <w:szCs w:val="22"/>
                <w:lang w:eastAsia="ru-RU"/>
              </w:rPr>
            </w:pPr>
            <w:r w:rsidRPr="008D3AA7">
              <w:rPr>
                <w:rFonts w:eastAsia="Times New Roman"/>
                <w:color w:val="555555"/>
                <w:sz w:val="22"/>
                <w:szCs w:val="22"/>
                <w:bdr w:val="none" w:sz="0" w:space="0" w:color="auto" w:frame="1"/>
                <w:lang w:eastAsia="ru-RU"/>
              </w:rPr>
              <w:t>6,10</w:t>
            </w:r>
          </w:p>
        </w:tc>
      </w:tr>
    </w:tbl>
    <w:p w:rsidR="00F46453" w:rsidRPr="008D3AA7" w:rsidRDefault="00860B9B" w:rsidP="008F124A">
      <w:pPr>
        <w:shd w:val="clear" w:color="auto" w:fill="FFFFFF"/>
        <w:spacing w:before="150" w:after="150"/>
        <w:jc w:val="both"/>
        <w:rPr>
          <w:rFonts w:eastAsia="Times New Roman"/>
          <w:sz w:val="22"/>
          <w:szCs w:val="22"/>
          <w:lang w:eastAsia="ru-RU"/>
        </w:rPr>
      </w:pPr>
      <w:r w:rsidRPr="008D3AA7">
        <w:rPr>
          <w:rFonts w:eastAsia="Times New Roman"/>
          <w:color w:val="555555"/>
          <w:sz w:val="22"/>
          <w:szCs w:val="22"/>
          <w:lang w:eastAsia="ru-RU"/>
        </w:rPr>
        <w:t> </w:t>
      </w:r>
      <w:r w:rsidR="00F46453" w:rsidRPr="008D3AA7">
        <w:rPr>
          <w:rFonts w:eastAsia="Times New Roman"/>
          <w:sz w:val="22"/>
          <w:szCs w:val="22"/>
          <w:lang w:eastAsia="ru-RU"/>
        </w:rPr>
        <w:t> (1) Население и приравненные к нему</w:t>
      </w:r>
    </w:p>
    <w:p w:rsidR="00F46453" w:rsidRDefault="00F46453" w:rsidP="005D2A76">
      <w:pPr>
        <w:shd w:val="clear" w:color="auto" w:fill="FFFFFF"/>
        <w:jc w:val="both"/>
        <w:rPr>
          <w:rFonts w:eastAsia="Times New Roman"/>
          <w:sz w:val="22"/>
          <w:szCs w:val="22"/>
          <w:lang w:eastAsia="ru-RU"/>
        </w:rPr>
      </w:pPr>
      <w:r w:rsidRPr="008D3AA7">
        <w:rPr>
          <w:rFonts w:eastAsia="Times New Roman"/>
          <w:sz w:val="22"/>
          <w:szCs w:val="22"/>
          <w:lang w:eastAsia="ru-RU"/>
        </w:rPr>
        <w:t> (2) Население, проживающее в городских населенных пунктах в домах, оборудованных в установленном порядке</w:t>
      </w:r>
      <w:r w:rsidRPr="008D3AA7">
        <w:rPr>
          <w:rFonts w:eastAsia="Times New Roman"/>
          <w:sz w:val="22"/>
          <w:szCs w:val="22"/>
          <w:lang w:eastAsia="ru-RU"/>
        </w:rPr>
        <w:br/>
        <w:t>стационарными электроплитами и (или) электроотопительными установками и приравненные к нему</w:t>
      </w:r>
    </w:p>
    <w:p w:rsidR="001E4C49" w:rsidRPr="008D3AA7" w:rsidRDefault="001E4C49" w:rsidP="005D2A76">
      <w:pPr>
        <w:shd w:val="clear" w:color="auto" w:fill="FFFFFF"/>
        <w:jc w:val="both"/>
        <w:rPr>
          <w:rFonts w:eastAsia="Times New Roman"/>
          <w:sz w:val="22"/>
          <w:szCs w:val="22"/>
          <w:lang w:eastAsia="ru-RU"/>
        </w:rPr>
      </w:pPr>
    </w:p>
    <w:p w:rsidR="001E4C49" w:rsidRDefault="001E4C49">
      <w:pPr>
        <w:spacing w:after="200" w:line="276" w:lineRule="auto"/>
        <w:rPr>
          <w:rFonts w:eastAsia="Times New Roman"/>
          <w:b/>
          <w:sz w:val="22"/>
          <w:szCs w:val="22"/>
          <w:lang w:eastAsia="ru-RU"/>
        </w:rPr>
      </w:pPr>
      <w:r>
        <w:rPr>
          <w:rFonts w:eastAsia="Times New Roman"/>
          <w:b/>
          <w:sz w:val="22"/>
          <w:szCs w:val="22"/>
          <w:lang w:eastAsia="ru-RU"/>
        </w:rPr>
        <w:br w:type="page"/>
      </w:r>
    </w:p>
    <w:p w:rsidR="00C01B08" w:rsidRPr="008D3AA7" w:rsidRDefault="00C01B08" w:rsidP="00C01B08">
      <w:pPr>
        <w:ind w:firstLine="540"/>
        <w:jc w:val="center"/>
        <w:rPr>
          <w:rFonts w:eastAsia="Times New Roman"/>
          <w:b/>
          <w:sz w:val="22"/>
          <w:szCs w:val="22"/>
          <w:lang w:eastAsia="ru-RU"/>
        </w:rPr>
      </w:pPr>
      <w:r w:rsidRPr="008D3AA7">
        <w:rPr>
          <w:rFonts w:eastAsia="Times New Roman"/>
          <w:b/>
          <w:sz w:val="22"/>
          <w:szCs w:val="22"/>
          <w:lang w:eastAsia="ru-RU"/>
        </w:rPr>
        <w:lastRenderedPageBreak/>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60B9B" w:rsidRPr="008D3AA7" w:rsidRDefault="00860B9B" w:rsidP="005D2A76">
      <w:pPr>
        <w:pStyle w:val="ConsPlusNormal"/>
        <w:ind w:firstLine="540"/>
        <w:jc w:val="both"/>
        <w:rPr>
          <w:rFonts w:ascii="Times New Roman" w:hAnsi="Times New Roman" w:cs="Times New Roman"/>
          <w:sz w:val="22"/>
          <w:szCs w:val="22"/>
        </w:rPr>
      </w:pPr>
    </w:p>
    <w:p w:rsidR="00860B9B" w:rsidRPr="008D3AA7" w:rsidRDefault="00860B9B" w:rsidP="005D2A76">
      <w:pPr>
        <w:pStyle w:val="ConsPlusNormal"/>
        <w:ind w:firstLine="540"/>
        <w:jc w:val="both"/>
        <w:rPr>
          <w:rFonts w:ascii="Times New Roman" w:hAnsi="Times New Roman" w:cs="Times New Roman"/>
          <w:sz w:val="22"/>
          <w:szCs w:val="22"/>
        </w:rPr>
      </w:pPr>
    </w:p>
    <w:p w:rsidR="00A3771C" w:rsidRPr="008D3AA7" w:rsidRDefault="000E42CF" w:rsidP="005D2A76">
      <w:pPr>
        <w:pStyle w:val="ConsPlusNormal"/>
        <w:ind w:firstLine="540"/>
        <w:jc w:val="both"/>
        <w:rPr>
          <w:rFonts w:ascii="Times New Roman" w:hAnsi="Times New Roman" w:cs="Times New Roman"/>
          <w:sz w:val="22"/>
          <w:szCs w:val="22"/>
        </w:rPr>
      </w:pPr>
      <w:r w:rsidRPr="008D3AA7">
        <w:rPr>
          <w:rFonts w:ascii="Times New Roman" w:hAnsi="Times New Roman" w:cs="Times New Roman"/>
          <w:sz w:val="22"/>
          <w:szCs w:val="22"/>
        </w:rPr>
        <w:t>В</w:t>
      </w:r>
      <w:r w:rsidR="00F46453" w:rsidRPr="008D3AA7">
        <w:rPr>
          <w:rFonts w:ascii="Times New Roman" w:hAnsi="Times New Roman" w:cs="Times New Roman"/>
          <w:sz w:val="22"/>
          <w:szCs w:val="22"/>
        </w:rPr>
        <w:t xml:space="preserve">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8D3AA7">
        <w:rPr>
          <w:rFonts w:ascii="Times New Roman" w:hAnsi="Times New Roman" w:cs="Times New Roman"/>
          <w:sz w:val="22"/>
          <w:szCs w:val="22"/>
          <w:shd w:val="clear" w:color="auto" w:fill="FFFFFF"/>
        </w:rPr>
        <w:t>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w:t>
      </w:r>
      <w:r w:rsidR="00A3771C" w:rsidRPr="008D3AA7">
        <w:rPr>
          <w:rFonts w:ascii="Times New Roman" w:hAnsi="Times New Roman" w:cs="Times New Roman"/>
          <w:sz w:val="22"/>
          <w:szCs w:val="22"/>
        </w:rPr>
        <w:t xml:space="preserve"> </w:t>
      </w:r>
    </w:p>
    <w:p w:rsidR="00664559" w:rsidRPr="008D3AA7" w:rsidRDefault="00664559" w:rsidP="005D2A76">
      <w:pPr>
        <w:pStyle w:val="ConsPlusNormal"/>
        <w:ind w:firstLine="540"/>
        <w:jc w:val="both"/>
        <w:rPr>
          <w:rFonts w:ascii="Times New Roman" w:hAnsi="Times New Roman" w:cs="Times New Roman"/>
          <w:sz w:val="22"/>
          <w:szCs w:val="22"/>
        </w:rPr>
      </w:pPr>
    </w:p>
    <w:p w:rsidR="00664559" w:rsidRPr="008D3AA7" w:rsidRDefault="00664559" w:rsidP="005D2A76">
      <w:pPr>
        <w:pStyle w:val="ConsPlusNormal"/>
        <w:ind w:firstLine="540"/>
        <w:jc w:val="both"/>
        <w:rPr>
          <w:rFonts w:ascii="Times New Roman" w:hAnsi="Times New Roman" w:cs="Times New Roman"/>
          <w:sz w:val="22"/>
          <w:szCs w:val="22"/>
        </w:rPr>
      </w:pPr>
    </w:p>
    <w:p w:rsidR="000E42CF" w:rsidRPr="008D3AA7" w:rsidRDefault="00A3771C" w:rsidP="00664559">
      <w:pPr>
        <w:pStyle w:val="ConsPlusNormal"/>
        <w:ind w:firstLine="540"/>
        <w:jc w:val="center"/>
        <w:rPr>
          <w:rFonts w:ascii="Times New Roman" w:hAnsi="Times New Roman" w:cs="Times New Roman"/>
          <w:b/>
          <w:sz w:val="22"/>
          <w:szCs w:val="22"/>
          <w:shd w:val="clear" w:color="auto" w:fill="FFFFFF"/>
        </w:rPr>
      </w:pPr>
      <w:r w:rsidRPr="008D3AA7">
        <w:rPr>
          <w:rFonts w:ascii="Times New Roman" w:hAnsi="Times New Roman" w:cs="Times New Roman"/>
          <w:b/>
          <w:sz w:val="22"/>
          <w:szCs w:val="22"/>
        </w:rPr>
        <w:t>Потребители вправе обратиться за установкой приборов учета:</w:t>
      </w:r>
    </w:p>
    <w:p w:rsidR="000E42CF" w:rsidRPr="008D3AA7" w:rsidRDefault="000E42CF" w:rsidP="00664559">
      <w:pPr>
        <w:pStyle w:val="ConsPlusNormal"/>
        <w:ind w:firstLine="540"/>
        <w:jc w:val="center"/>
        <w:rPr>
          <w:rFonts w:ascii="Times New Roman" w:hAnsi="Times New Roman" w:cs="Times New Roman"/>
          <w:b/>
          <w:sz w:val="22"/>
          <w:szCs w:val="22"/>
          <w:shd w:val="clear" w:color="auto" w:fill="FFFFFF"/>
        </w:rPr>
      </w:pPr>
    </w:p>
    <w:tbl>
      <w:tblPr>
        <w:tblStyle w:val="a6"/>
        <w:tblW w:w="0" w:type="auto"/>
        <w:tblLook w:val="04A0" w:firstRow="1" w:lastRow="0" w:firstColumn="1" w:lastColumn="0" w:noHBand="0" w:noVBand="1"/>
      </w:tblPr>
      <w:tblGrid>
        <w:gridCol w:w="3794"/>
        <w:gridCol w:w="3685"/>
        <w:gridCol w:w="2092"/>
      </w:tblGrid>
      <w:tr w:rsidR="000103DF" w:rsidRPr="008D3AA7" w:rsidTr="00B633A0">
        <w:tc>
          <w:tcPr>
            <w:tcW w:w="3794" w:type="dxa"/>
          </w:tcPr>
          <w:p w:rsidR="000E42CF" w:rsidRPr="008D3AA7" w:rsidRDefault="000E42CF" w:rsidP="005D2A76">
            <w:pPr>
              <w:pStyle w:val="ConsPlusNormal"/>
              <w:rPr>
                <w:rFonts w:ascii="Times New Roman" w:hAnsi="Times New Roman" w:cs="Times New Roman"/>
                <w:b/>
                <w:sz w:val="22"/>
                <w:szCs w:val="22"/>
              </w:rPr>
            </w:pPr>
            <w:r w:rsidRPr="008D3AA7">
              <w:rPr>
                <w:rFonts w:ascii="Times New Roman" w:hAnsi="Times New Roman" w:cs="Times New Roman"/>
                <w:b/>
                <w:sz w:val="22"/>
                <w:szCs w:val="22"/>
              </w:rPr>
              <w:t>Наименование</w:t>
            </w:r>
          </w:p>
        </w:tc>
        <w:tc>
          <w:tcPr>
            <w:tcW w:w="3685" w:type="dxa"/>
          </w:tcPr>
          <w:p w:rsidR="000E42CF" w:rsidRPr="008D3AA7" w:rsidRDefault="000E42CF" w:rsidP="005D2A76">
            <w:pPr>
              <w:pStyle w:val="ConsPlusNormal"/>
              <w:rPr>
                <w:rFonts w:ascii="Times New Roman" w:hAnsi="Times New Roman" w:cs="Times New Roman"/>
                <w:b/>
                <w:sz w:val="22"/>
                <w:szCs w:val="22"/>
              </w:rPr>
            </w:pPr>
            <w:r w:rsidRPr="008D3AA7">
              <w:rPr>
                <w:rFonts w:ascii="Times New Roman" w:hAnsi="Times New Roman" w:cs="Times New Roman"/>
                <w:b/>
                <w:sz w:val="22"/>
                <w:szCs w:val="22"/>
              </w:rPr>
              <w:t>Местонахождение</w:t>
            </w:r>
          </w:p>
        </w:tc>
        <w:tc>
          <w:tcPr>
            <w:tcW w:w="2092" w:type="dxa"/>
          </w:tcPr>
          <w:p w:rsidR="000E42CF" w:rsidRPr="008D3AA7" w:rsidRDefault="000E42CF" w:rsidP="005D2A76">
            <w:pPr>
              <w:pStyle w:val="ConsPlusNormal"/>
              <w:rPr>
                <w:rFonts w:ascii="Times New Roman" w:hAnsi="Times New Roman" w:cs="Times New Roman"/>
                <w:b/>
                <w:sz w:val="22"/>
                <w:szCs w:val="22"/>
              </w:rPr>
            </w:pPr>
            <w:r w:rsidRPr="008D3AA7">
              <w:rPr>
                <w:rFonts w:ascii="Times New Roman" w:hAnsi="Times New Roman" w:cs="Times New Roman"/>
                <w:b/>
                <w:sz w:val="22"/>
                <w:szCs w:val="22"/>
              </w:rPr>
              <w:t>Контактный телефон</w:t>
            </w:r>
          </w:p>
        </w:tc>
      </w:tr>
      <w:tr w:rsidR="000103DF" w:rsidRPr="008D3AA7" w:rsidTr="00B633A0">
        <w:tc>
          <w:tcPr>
            <w:tcW w:w="3794" w:type="dxa"/>
          </w:tcPr>
          <w:p w:rsidR="000E42CF" w:rsidRPr="008D3AA7" w:rsidRDefault="000E42CF" w:rsidP="005D2A76">
            <w:pPr>
              <w:pStyle w:val="ConsPlusNormal"/>
              <w:rPr>
                <w:rFonts w:ascii="Times New Roman" w:hAnsi="Times New Roman" w:cs="Times New Roman"/>
                <w:sz w:val="22"/>
                <w:szCs w:val="22"/>
              </w:rPr>
            </w:pPr>
            <w:proofErr w:type="spellStart"/>
            <w:r w:rsidRPr="008D3AA7">
              <w:rPr>
                <w:rFonts w:ascii="Times New Roman" w:hAnsi="Times New Roman" w:cs="Times New Roman"/>
                <w:sz w:val="22"/>
                <w:szCs w:val="22"/>
              </w:rPr>
              <w:t>МУП</w:t>
            </w:r>
            <w:proofErr w:type="spellEnd"/>
            <w:r w:rsidRPr="008D3AA7">
              <w:rPr>
                <w:rFonts w:ascii="Times New Roman" w:hAnsi="Times New Roman" w:cs="Times New Roman"/>
                <w:sz w:val="22"/>
                <w:szCs w:val="22"/>
              </w:rPr>
              <w:t xml:space="preserve"> </w:t>
            </w:r>
            <w:r w:rsidR="00A3771C" w:rsidRPr="008D3AA7">
              <w:rPr>
                <w:rFonts w:ascii="Times New Roman" w:hAnsi="Times New Roman" w:cs="Times New Roman"/>
                <w:sz w:val="22"/>
                <w:szCs w:val="22"/>
              </w:rPr>
              <w:t>«</w:t>
            </w:r>
            <w:r w:rsidRPr="008D3AA7">
              <w:rPr>
                <w:rFonts w:ascii="Times New Roman" w:hAnsi="Times New Roman" w:cs="Times New Roman"/>
                <w:sz w:val="22"/>
                <w:szCs w:val="22"/>
              </w:rPr>
              <w:t>Управление «Водоканал»</w:t>
            </w:r>
          </w:p>
        </w:tc>
        <w:tc>
          <w:tcPr>
            <w:tcW w:w="3685" w:type="dxa"/>
          </w:tcPr>
          <w:p w:rsidR="000E42CF" w:rsidRPr="008D3AA7" w:rsidRDefault="00A3771C" w:rsidP="005D2A76">
            <w:pPr>
              <w:pStyle w:val="ConsPlusNormal"/>
              <w:rPr>
                <w:rFonts w:ascii="Times New Roman" w:hAnsi="Times New Roman" w:cs="Times New Roman"/>
                <w:sz w:val="22"/>
                <w:szCs w:val="22"/>
              </w:rPr>
            </w:pPr>
            <w:r w:rsidRPr="008D3AA7">
              <w:rPr>
                <w:rFonts w:ascii="Times New Roman" w:hAnsi="Times New Roman" w:cs="Times New Roman"/>
                <w:sz w:val="22"/>
                <w:szCs w:val="22"/>
              </w:rPr>
              <w:t>347923, Россия, Ростовская область, г. Таганрог, ул. Прохладная, д. № 2</w:t>
            </w:r>
          </w:p>
        </w:tc>
        <w:tc>
          <w:tcPr>
            <w:tcW w:w="2092" w:type="dxa"/>
          </w:tcPr>
          <w:p w:rsidR="000E42CF" w:rsidRPr="008D3AA7" w:rsidRDefault="00A3771C" w:rsidP="005D2A76">
            <w:pPr>
              <w:pStyle w:val="ConsPlusNormal"/>
              <w:rPr>
                <w:rFonts w:ascii="Times New Roman" w:hAnsi="Times New Roman" w:cs="Times New Roman"/>
                <w:sz w:val="22"/>
                <w:szCs w:val="22"/>
              </w:rPr>
            </w:pPr>
            <w:r w:rsidRPr="008D3AA7">
              <w:rPr>
                <w:rFonts w:ascii="Times New Roman" w:hAnsi="Times New Roman" w:cs="Times New Roman"/>
                <w:sz w:val="22"/>
                <w:szCs w:val="22"/>
              </w:rPr>
              <w:t>(8634) 319-431</w:t>
            </w:r>
          </w:p>
        </w:tc>
      </w:tr>
      <w:tr w:rsidR="000103DF" w:rsidRPr="008D3AA7" w:rsidTr="00B633A0">
        <w:tc>
          <w:tcPr>
            <w:tcW w:w="3794" w:type="dxa"/>
          </w:tcPr>
          <w:p w:rsidR="000E42CF" w:rsidRPr="008D3AA7" w:rsidRDefault="000E42CF" w:rsidP="005D2A76">
            <w:pPr>
              <w:pStyle w:val="ConsPlusNormal"/>
              <w:rPr>
                <w:rFonts w:ascii="Times New Roman" w:hAnsi="Times New Roman" w:cs="Times New Roman"/>
                <w:sz w:val="22"/>
                <w:szCs w:val="22"/>
              </w:rPr>
            </w:pPr>
            <w:r w:rsidRPr="008D3AA7">
              <w:rPr>
                <w:rFonts w:ascii="Times New Roman" w:hAnsi="Times New Roman" w:cs="Times New Roman"/>
                <w:sz w:val="22"/>
                <w:szCs w:val="22"/>
              </w:rPr>
              <w:t xml:space="preserve">ООО «Приазовский </w:t>
            </w:r>
            <w:proofErr w:type="spellStart"/>
            <w:r w:rsidRPr="008D3AA7">
              <w:rPr>
                <w:rFonts w:ascii="Times New Roman" w:hAnsi="Times New Roman" w:cs="Times New Roman"/>
                <w:sz w:val="22"/>
                <w:szCs w:val="22"/>
              </w:rPr>
              <w:t>ТеплоЦентр</w:t>
            </w:r>
            <w:proofErr w:type="spellEnd"/>
            <w:r w:rsidRPr="008D3AA7">
              <w:rPr>
                <w:rFonts w:ascii="Times New Roman" w:hAnsi="Times New Roman" w:cs="Times New Roman"/>
                <w:sz w:val="22"/>
                <w:szCs w:val="22"/>
              </w:rPr>
              <w:t>»</w:t>
            </w:r>
          </w:p>
        </w:tc>
        <w:tc>
          <w:tcPr>
            <w:tcW w:w="3685" w:type="dxa"/>
          </w:tcPr>
          <w:p w:rsidR="00A3771C" w:rsidRPr="008D3AA7" w:rsidRDefault="00A3771C" w:rsidP="005D2A76">
            <w:pPr>
              <w:pStyle w:val="5"/>
              <w:spacing w:before="0"/>
              <w:outlineLvl w:val="4"/>
              <w:rPr>
                <w:rFonts w:ascii="Times New Roman" w:eastAsiaTheme="minorEastAsia" w:hAnsi="Times New Roman" w:cs="Times New Roman"/>
                <w:color w:val="auto"/>
                <w:lang w:eastAsia="ru-RU"/>
              </w:rPr>
            </w:pPr>
            <w:r w:rsidRPr="008D3AA7">
              <w:rPr>
                <w:rFonts w:ascii="Times New Roman" w:eastAsiaTheme="minorEastAsia" w:hAnsi="Times New Roman" w:cs="Times New Roman"/>
                <w:color w:val="auto"/>
                <w:lang w:eastAsia="ru-RU"/>
              </w:rPr>
              <w:t xml:space="preserve">347942, Ростовская обл., г. Таганрог, пер. 1-й Новый, </w:t>
            </w:r>
            <w:proofErr w:type="gramStart"/>
            <w:r w:rsidRPr="008D3AA7">
              <w:rPr>
                <w:rFonts w:ascii="Times New Roman" w:eastAsiaTheme="minorEastAsia" w:hAnsi="Times New Roman" w:cs="Times New Roman"/>
                <w:color w:val="auto"/>
                <w:lang w:eastAsia="ru-RU"/>
              </w:rPr>
              <w:t>18</w:t>
            </w:r>
            <w:proofErr w:type="gramEnd"/>
            <w:r w:rsidRPr="008D3AA7">
              <w:rPr>
                <w:rFonts w:ascii="Times New Roman" w:eastAsiaTheme="minorEastAsia" w:hAnsi="Times New Roman" w:cs="Times New Roman"/>
                <w:color w:val="auto"/>
                <w:lang w:eastAsia="ru-RU"/>
              </w:rPr>
              <w:t xml:space="preserve"> а </w:t>
            </w:r>
          </w:p>
          <w:p w:rsidR="000E42CF" w:rsidRPr="008D3AA7" w:rsidRDefault="000E42CF" w:rsidP="005D2A76">
            <w:pPr>
              <w:pStyle w:val="ConsPlusNormal"/>
              <w:rPr>
                <w:rFonts w:ascii="Times New Roman" w:hAnsi="Times New Roman" w:cs="Times New Roman"/>
                <w:sz w:val="22"/>
                <w:szCs w:val="22"/>
              </w:rPr>
            </w:pPr>
          </w:p>
        </w:tc>
        <w:tc>
          <w:tcPr>
            <w:tcW w:w="2092" w:type="dxa"/>
          </w:tcPr>
          <w:p w:rsidR="000E42CF" w:rsidRPr="008D3AA7" w:rsidRDefault="00A3771C" w:rsidP="005D2A76">
            <w:pPr>
              <w:pStyle w:val="ConsPlusNormal"/>
              <w:rPr>
                <w:rFonts w:ascii="Times New Roman" w:hAnsi="Times New Roman" w:cs="Times New Roman"/>
                <w:sz w:val="22"/>
                <w:szCs w:val="22"/>
              </w:rPr>
            </w:pPr>
            <w:r w:rsidRPr="008D3AA7">
              <w:rPr>
                <w:rFonts w:ascii="Times New Roman" w:hAnsi="Times New Roman" w:cs="Times New Roman"/>
                <w:sz w:val="22"/>
                <w:szCs w:val="22"/>
              </w:rPr>
              <w:t>Тел/Факс: (8634) 68-13-96</w:t>
            </w:r>
          </w:p>
        </w:tc>
      </w:tr>
      <w:tr w:rsidR="000103DF" w:rsidRPr="008D3AA7" w:rsidTr="00B633A0">
        <w:tc>
          <w:tcPr>
            <w:tcW w:w="3794" w:type="dxa"/>
          </w:tcPr>
          <w:p w:rsidR="000E42CF" w:rsidRPr="008D3AA7" w:rsidRDefault="000E42CF" w:rsidP="005D2A76">
            <w:pPr>
              <w:pStyle w:val="5"/>
              <w:spacing w:before="0"/>
              <w:outlineLvl w:val="4"/>
              <w:rPr>
                <w:rFonts w:ascii="Times New Roman" w:eastAsiaTheme="minorEastAsia" w:hAnsi="Times New Roman" w:cs="Times New Roman"/>
                <w:color w:val="auto"/>
                <w:lang w:eastAsia="ru-RU"/>
              </w:rPr>
            </w:pPr>
            <w:proofErr w:type="spellStart"/>
            <w:r w:rsidRPr="008D3AA7">
              <w:rPr>
                <w:rFonts w:ascii="Times New Roman" w:eastAsiaTheme="minorEastAsia" w:hAnsi="Times New Roman" w:cs="Times New Roman"/>
                <w:color w:val="auto"/>
                <w:lang w:eastAsia="ru-RU"/>
              </w:rPr>
              <w:t>ПАО</w:t>
            </w:r>
            <w:proofErr w:type="spellEnd"/>
            <w:r w:rsidRPr="008D3AA7">
              <w:rPr>
                <w:rFonts w:ascii="Times New Roman" w:eastAsiaTheme="minorEastAsia" w:hAnsi="Times New Roman" w:cs="Times New Roman"/>
                <w:color w:val="auto"/>
                <w:lang w:eastAsia="ru-RU"/>
              </w:rPr>
              <w:t> «</w:t>
            </w:r>
            <w:proofErr w:type="spellStart"/>
            <w:r w:rsidRPr="008D3AA7">
              <w:rPr>
                <w:rFonts w:ascii="Times New Roman" w:eastAsiaTheme="minorEastAsia" w:hAnsi="Times New Roman" w:cs="Times New Roman"/>
                <w:color w:val="auto"/>
                <w:lang w:eastAsia="ru-RU"/>
              </w:rPr>
              <w:t>ТНС</w:t>
            </w:r>
            <w:proofErr w:type="spellEnd"/>
            <w:r w:rsidRPr="008D3AA7">
              <w:rPr>
                <w:rFonts w:ascii="Times New Roman" w:eastAsiaTheme="minorEastAsia" w:hAnsi="Times New Roman" w:cs="Times New Roman"/>
                <w:color w:val="auto"/>
                <w:lang w:eastAsia="ru-RU"/>
              </w:rPr>
              <w:t xml:space="preserve"> </w:t>
            </w:r>
            <w:proofErr w:type="spellStart"/>
            <w:r w:rsidRPr="008D3AA7">
              <w:rPr>
                <w:rFonts w:ascii="Times New Roman" w:eastAsiaTheme="minorEastAsia" w:hAnsi="Times New Roman" w:cs="Times New Roman"/>
                <w:color w:val="auto"/>
                <w:lang w:eastAsia="ru-RU"/>
              </w:rPr>
              <w:t>энерго</w:t>
            </w:r>
            <w:proofErr w:type="spellEnd"/>
            <w:r w:rsidRPr="008D3AA7">
              <w:rPr>
                <w:rFonts w:ascii="Times New Roman" w:eastAsiaTheme="minorEastAsia" w:hAnsi="Times New Roman" w:cs="Times New Roman"/>
                <w:color w:val="auto"/>
                <w:lang w:eastAsia="ru-RU"/>
              </w:rPr>
              <w:t xml:space="preserve"> Ростов-на-Дону»</w:t>
            </w:r>
            <w:r w:rsidR="00B633A0" w:rsidRPr="008D3AA7">
              <w:rPr>
                <w:rFonts w:ascii="Times New Roman" w:eastAsiaTheme="minorEastAsia" w:hAnsi="Times New Roman" w:cs="Times New Roman"/>
                <w:color w:val="auto"/>
                <w:lang w:eastAsia="ru-RU"/>
              </w:rPr>
              <w:t xml:space="preserve"> Таганрогское отделение</w:t>
            </w:r>
          </w:p>
        </w:tc>
        <w:tc>
          <w:tcPr>
            <w:tcW w:w="3685" w:type="dxa"/>
          </w:tcPr>
          <w:p w:rsidR="00B633A0" w:rsidRPr="008D3AA7" w:rsidRDefault="00B633A0" w:rsidP="005D2A76">
            <w:pPr>
              <w:pStyle w:val="5"/>
              <w:spacing w:before="0"/>
              <w:outlineLvl w:val="4"/>
              <w:rPr>
                <w:rFonts w:ascii="Times New Roman" w:eastAsiaTheme="minorEastAsia" w:hAnsi="Times New Roman" w:cs="Times New Roman"/>
                <w:color w:val="auto"/>
                <w:lang w:eastAsia="ru-RU"/>
              </w:rPr>
            </w:pPr>
            <w:r w:rsidRPr="008D3AA7">
              <w:rPr>
                <w:rFonts w:ascii="Times New Roman" w:eastAsiaTheme="minorEastAsia" w:hAnsi="Times New Roman" w:cs="Times New Roman"/>
                <w:color w:val="auto"/>
                <w:lang w:eastAsia="ru-RU"/>
              </w:rPr>
              <w:t>347900, Ростовская область, г. Таганрог,</w:t>
            </w:r>
          </w:p>
          <w:p w:rsidR="000E42CF" w:rsidRPr="008D3AA7" w:rsidRDefault="00B633A0" w:rsidP="005D2A76">
            <w:pPr>
              <w:pStyle w:val="5"/>
              <w:spacing w:before="0"/>
              <w:outlineLvl w:val="4"/>
              <w:rPr>
                <w:rFonts w:ascii="Times New Roman" w:eastAsiaTheme="minorEastAsia" w:hAnsi="Times New Roman" w:cs="Times New Roman"/>
                <w:color w:val="auto"/>
                <w:lang w:eastAsia="ru-RU"/>
              </w:rPr>
            </w:pPr>
            <w:r w:rsidRPr="008D3AA7">
              <w:rPr>
                <w:rFonts w:ascii="Times New Roman" w:eastAsiaTheme="minorEastAsia" w:hAnsi="Times New Roman" w:cs="Times New Roman"/>
                <w:color w:val="auto"/>
                <w:lang w:eastAsia="ru-RU"/>
              </w:rPr>
              <w:t>ул. Заводская, 20-3</w:t>
            </w:r>
          </w:p>
        </w:tc>
        <w:tc>
          <w:tcPr>
            <w:tcW w:w="2092" w:type="dxa"/>
          </w:tcPr>
          <w:p w:rsidR="000E42CF" w:rsidRPr="008D3AA7" w:rsidRDefault="00B633A0" w:rsidP="005D2A76">
            <w:pPr>
              <w:pStyle w:val="5"/>
              <w:spacing w:before="0"/>
              <w:outlineLvl w:val="4"/>
              <w:rPr>
                <w:rFonts w:ascii="Times New Roman" w:eastAsiaTheme="minorEastAsia" w:hAnsi="Times New Roman" w:cs="Times New Roman"/>
                <w:color w:val="auto"/>
                <w:lang w:eastAsia="ru-RU"/>
              </w:rPr>
            </w:pPr>
            <w:r w:rsidRPr="008D3AA7">
              <w:rPr>
                <w:rFonts w:ascii="Times New Roman" w:eastAsiaTheme="minorEastAsia" w:hAnsi="Times New Roman" w:cs="Times New Roman"/>
                <w:color w:val="auto"/>
                <w:lang w:eastAsia="ru-RU"/>
              </w:rPr>
              <w:t>(863) 307-73-03</w:t>
            </w:r>
            <w:r w:rsidRPr="008D3AA7">
              <w:rPr>
                <w:rFonts w:ascii="Times New Roman" w:eastAsiaTheme="minorEastAsia" w:hAnsi="Times New Roman" w:cs="Times New Roman"/>
                <w:color w:val="auto"/>
                <w:lang w:eastAsia="ru-RU"/>
              </w:rPr>
              <w:br/>
              <w:t>8-800-775-22-61</w:t>
            </w:r>
          </w:p>
        </w:tc>
      </w:tr>
      <w:tr w:rsidR="005E3694" w:rsidRPr="008D3AA7" w:rsidTr="00B633A0">
        <w:tc>
          <w:tcPr>
            <w:tcW w:w="3794" w:type="dxa"/>
          </w:tcPr>
          <w:p w:rsidR="000E42CF" w:rsidRPr="008D3AA7" w:rsidRDefault="000E42CF" w:rsidP="005D2A76">
            <w:pPr>
              <w:pStyle w:val="5"/>
              <w:spacing w:before="0"/>
              <w:outlineLvl w:val="4"/>
              <w:rPr>
                <w:rFonts w:ascii="Times New Roman" w:eastAsiaTheme="minorEastAsia" w:hAnsi="Times New Roman" w:cs="Times New Roman"/>
                <w:color w:val="auto"/>
                <w:lang w:eastAsia="ru-RU"/>
              </w:rPr>
            </w:pPr>
            <w:r w:rsidRPr="008D3AA7">
              <w:rPr>
                <w:rFonts w:ascii="Times New Roman" w:eastAsiaTheme="minorEastAsia" w:hAnsi="Times New Roman" w:cs="Times New Roman"/>
                <w:color w:val="auto"/>
                <w:lang w:eastAsia="ru-RU"/>
              </w:rPr>
              <w:t xml:space="preserve">АО </w:t>
            </w:r>
            <w:proofErr w:type="spellStart"/>
            <w:r w:rsidRPr="008D3AA7">
              <w:rPr>
                <w:rFonts w:ascii="Times New Roman" w:eastAsiaTheme="minorEastAsia" w:hAnsi="Times New Roman" w:cs="Times New Roman"/>
                <w:color w:val="auto"/>
                <w:lang w:eastAsia="ru-RU"/>
              </w:rPr>
              <w:t>ТЭПТС</w:t>
            </w:r>
            <w:proofErr w:type="spellEnd"/>
            <w:r w:rsidRPr="008D3AA7">
              <w:rPr>
                <w:rFonts w:ascii="Times New Roman" w:eastAsiaTheme="minorEastAsia" w:hAnsi="Times New Roman" w:cs="Times New Roman"/>
                <w:color w:val="auto"/>
                <w:lang w:eastAsia="ru-RU"/>
              </w:rPr>
              <w:t xml:space="preserve"> </w:t>
            </w:r>
            <w:r w:rsidR="00A3771C" w:rsidRPr="008D3AA7">
              <w:rPr>
                <w:rFonts w:ascii="Times New Roman" w:eastAsiaTheme="minorEastAsia" w:hAnsi="Times New Roman" w:cs="Times New Roman"/>
                <w:color w:val="auto"/>
                <w:lang w:eastAsia="ru-RU"/>
              </w:rPr>
              <w:t>«</w:t>
            </w:r>
            <w:proofErr w:type="spellStart"/>
            <w:r w:rsidR="00A3771C" w:rsidRPr="008D3AA7">
              <w:rPr>
                <w:rFonts w:ascii="Times New Roman" w:eastAsiaTheme="minorEastAsia" w:hAnsi="Times New Roman" w:cs="Times New Roman"/>
                <w:color w:val="auto"/>
                <w:lang w:eastAsia="ru-RU"/>
              </w:rPr>
              <w:t>Т</w:t>
            </w:r>
            <w:r w:rsidRPr="008D3AA7">
              <w:rPr>
                <w:rFonts w:ascii="Times New Roman" w:eastAsiaTheme="minorEastAsia" w:hAnsi="Times New Roman" w:cs="Times New Roman"/>
                <w:color w:val="auto"/>
                <w:lang w:eastAsia="ru-RU"/>
              </w:rPr>
              <w:t>еплоэнерго</w:t>
            </w:r>
            <w:proofErr w:type="spellEnd"/>
            <w:r w:rsidR="00A3771C" w:rsidRPr="008D3AA7">
              <w:rPr>
                <w:rFonts w:ascii="Times New Roman" w:eastAsiaTheme="minorEastAsia" w:hAnsi="Times New Roman" w:cs="Times New Roman"/>
                <w:color w:val="auto"/>
                <w:lang w:eastAsia="ru-RU"/>
              </w:rPr>
              <w:t>»</w:t>
            </w:r>
            <w:r w:rsidR="00B633A0" w:rsidRPr="008D3AA7">
              <w:rPr>
                <w:rFonts w:ascii="Times New Roman" w:eastAsiaTheme="minorEastAsia" w:hAnsi="Times New Roman" w:cs="Times New Roman"/>
                <w:color w:val="auto"/>
                <w:lang w:eastAsia="ru-RU"/>
              </w:rPr>
              <w:t xml:space="preserve"> </w:t>
            </w:r>
          </w:p>
        </w:tc>
        <w:tc>
          <w:tcPr>
            <w:tcW w:w="3685" w:type="dxa"/>
          </w:tcPr>
          <w:p w:rsidR="000E42CF" w:rsidRPr="008D3AA7" w:rsidRDefault="00B633A0" w:rsidP="005D2A76">
            <w:pPr>
              <w:pStyle w:val="5"/>
              <w:spacing w:before="0"/>
              <w:outlineLvl w:val="4"/>
              <w:rPr>
                <w:rFonts w:ascii="Times New Roman" w:eastAsiaTheme="minorEastAsia" w:hAnsi="Times New Roman" w:cs="Times New Roman"/>
                <w:color w:val="auto"/>
                <w:lang w:eastAsia="ru-RU"/>
              </w:rPr>
            </w:pPr>
            <w:r w:rsidRPr="008D3AA7">
              <w:rPr>
                <w:rFonts w:ascii="Times New Roman" w:eastAsiaTheme="minorEastAsia" w:hAnsi="Times New Roman" w:cs="Times New Roman"/>
                <w:color w:val="auto"/>
                <w:lang w:eastAsia="ru-RU"/>
              </w:rPr>
              <w:t>347900</w:t>
            </w:r>
            <w:r w:rsidR="00B30688" w:rsidRPr="008D3AA7">
              <w:rPr>
                <w:rFonts w:ascii="Times New Roman" w:eastAsiaTheme="minorEastAsia" w:hAnsi="Times New Roman" w:cs="Times New Roman"/>
                <w:color w:val="auto"/>
                <w:lang w:eastAsia="ru-RU"/>
              </w:rPr>
              <w:t>,</w:t>
            </w:r>
            <w:r w:rsidRPr="008D3AA7">
              <w:rPr>
                <w:rFonts w:ascii="Times New Roman" w:eastAsiaTheme="minorEastAsia" w:hAnsi="Times New Roman" w:cs="Times New Roman"/>
                <w:color w:val="auto"/>
                <w:lang w:eastAsia="ru-RU"/>
              </w:rPr>
              <w:t xml:space="preserve"> Ростовская область, г. Таганрог, ул. Ломакина 23-а.</w:t>
            </w:r>
          </w:p>
        </w:tc>
        <w:tc>
          <w:tcPr>
            <w:tcW w:w="2092" w:type="dxa"/>
          </w:tcPr>
          <w:p w:rsidR="000E42CF" w:rsidRPr="008D3AA7" w:rsidRDefault="00B633A0" w:rsidP="005D2A76">
            <w:pPr>
              <w:pStyle w:val="5"/>
              <w:spacing w:before="0"/>
              <w:outlineLvl w:val="4"/>
              <w:rPr>
                <w:rFonts w:ascii="Times New Roman" w:eastAsiaTheme="minorEastAsia" w:hAnsi="Times New Roman" w:cs="Times New Roman"/>
                <w:color w:val="auto"/>
                <w:lang w:eastAsia="ru-RU"/>
              </w:rPr>
            </w:pPr>
            <w:r w:rsidRPr="008D3AA7">
              <w:rPr>
                <w:rFonts w:ascii="Times New Roman" w:eastAsiaTheme="minorEastAsia" w:hAnsi="Times New Roman" w:cs="Times New Roman"/>
                <w:color w:val="auto"/>
                <w:lang w:eastAsia="ru-RU"/>
              </w:rPr>
              <w:t>(8634)38-34-15</w:t>
            </w:r>
          </w:p>
        </w:tc>
      </w:tr>
      <w:tr w:rsidR="000C05F6" w:rsidRPr="008D3AA7" w:rsidTr="00B633A0">
        <w:tc>
          <w:tcPr>
            <w:tcW w:w="3794" w:type="dxa"/>
          </w:tcPr>
          <w:p w:rsidR="000C05F6" w:rsidRPr="008D3AA7" w:rsidRDefault="000C05F6" w:rsidP="005D2A76">
            <w:pPr>
              <w:pStyle w:val="5"/>
              <w:spacing w:before="0"/>
              <w:outlineLvl w:val="4"/>
              <w:rPr>
                <w:rFonts w:ascii="Times New Roman" w:eastAsiaTheme="minorEastAsia" w:hAnsi="Times New Roman" w:cs="Times New Roman"/>
                <w:color w:val="auto"/>
                <w:lang w:eastAsia="ru-RU"/>
              </w:rPr>
            </w:pPr>
            <w:proofErr w:type="spellStart"/>
            <w:r w:rsidRPr="008D3AA7">
              <w:rPr>
                <w:rFonts w:ascii="Times New Roman" w:eastAsiaTheme="minorEastAsia" w:hAnsi="Times New Roman" w:cs="Times New Roman"/>
                <w:color w:val="auto"/>
                <w:lang w:eastAsia="ru-RU"/>
              </w:rPr>
              <w:t>МУП</w:t>
            </w:r>
            <w:proofErr w:type="spellEnd"/>
            <w:r w:rsidRPr="008D3AA7">
              <w:rPr>
                <w:rFonts w:ascii="Times New Roman" w:eastAsiaTheme="minorEastAsia" w:hAnsi="Times New Roman" w:cs="Times New Roman"/>
                <w:color w:val="auto"/>
                <w:lang w:eastAsia="ru-RU"/>
              </w:rPr>
              <w:t xml:space="preserve"> «Городское хозяйство»</w:t>
            </w:r>
          </w:p>
        </w:tc>
        <w:tc>
          <w:tcPr>
            <w:tcW w:w="3685" w:type="dxa"/>
          </w:tcPr>
          <w:p w:rsidR="000C05F6" w:rsidRPr="008D3AA7" w:rsidRDefault="00B30688" w:rsidP="00FE0D1B">
            <w:pPr>
              <w:pStyle w:val="5"/>
              <w:spacing w:before="0"/>
              <w:outlineLvl w:val="4"/>
              <w:rPr>
                <w:rFonts w:ascii="Times New Roman" w:eastAsiaTheme="minorEastAsia" w:hAnsi="Times New Roman" w:cs="Times New Roman"/>
                <w:color w:val="auto"/>
                <w:lang w:eastAsia="ru-RU"/>
              </w:rPr>
            </w:pPr>
            <w:r w:rsidRPr="008D3AA7">
              <w:rPr>
                <w:rFonts w:ascii="Times New Roman" w:eastAsiaTheme="minorEastAsia" w:hAnsi="Times New Roman" w:cs="Times New Roman"/>
                <w:color w:val="auto"/>
                <w:lang w:eastAsia="ru-RU"/>
              </w:rPr>
              <w:t xml:space="preserve">347923, </w:t>
            </w:r>
            <w:r w:rsidRPr="008D3AA7">
              <w:rPr>
                <w:rFonts w:ascii="Times New Roman" w:eastAsiaTheme="minorEastAsia" w:hAnsi="Times New Roman" w:cs="Times New Roman"/>
                <w:color w:val="auto"/>
                <w:lang w:eastAsia="ru-RU"/>
              </w:rPr>
              <w:t>Ростовская область</w:t>
            </w:r>
            <w:r w:rsidRPr="008D3AA7">
              <w:rPr>
                <w:rFonts w:ascii="Times New Roman" w:eastAsiaTheme="minorEastAsia" w:hAnsi="Times New Roman" w:cs="Times New Roman"/>
                <w:color w:val="auto"/>
                <w:lang w:eastAsia="ru-RU"/>
              </w:rPr>
              <w:t xml:space="preserve">, </w:t>
            </w:r>
            <w:r w:rsidR="000C05F6" w:rsidRPr="008D3AA7">
              <w:rPr>
                <w:rFonts w:ascii="Times New Roman" w:eastAsiaTheme="minorEastAsia" w:hAnsi="Times New Roman" w:cs="Times New Roman"/>
                <w:color w:val="auto"/>
                <w:lang w:eastAsia="ru-RU"/>
              </w:rPr>
              <w:t>г. Таганрог, ул. Инструментальная, дом 25,</w:t>
            </w:r>
            <w:r w:rsidR="00FE0D1B" w:rsidRPr="008D3AA7">
              <w:rPr>
                <w:rFonts w:ascii="Times New Roman" w:eastAsiaTheme="minorEastAsia" w:hAnsi="Times New Roman" w:cs="Times New Roman"/>
                <w:color w:val="auto"/>
                <w:lang w:eastAsia="ru-RU"/>
              </w:rPr>
              <w:t xml:space="preserve"> </w:t>
            </w:r>
            <w:r w:rsidR="000C05F6" w:rsidRPr="008D3AA7">
              <w:rPr>
                <w:rFonts w:ascii="Times New Roman" w:eastAsiaTheme="minorEastAsia" w:hAnsi="Times New Roman" w:cs="Times New Roman"/>
                <w:color w:val="auto"/>
                <w:lang w:eastAsia="ru-RU"/>
              </w:rPr>
              <w:t>корпус 2, каб.5</w:t>
            </w:r>
          </w:p>
        </w:tc>
        <w:tc>
          <w:tcPr>
            <w:tcW w:w="2092" w:type="dxa"/>
          </w:tcPr>
          <w:p w:rsidR="000C05F6" w:rsidRPr="008D3AA7" w:rsidRDefault="00B30688" w:rsidP="005D2A76">
            <w:pPr>
              <w:pStyle w:val="5"/>
              <w:spacing w:before="0"/>
              <w:outlineLvl w:val="4"/>
              <w:rPr>
                <w:rFonts w:ascii="Times New Roman" w:eastAsiaTheme="minorEastAsia" w:hAnsi="Times New Roman" w:cs="Times New Roman"/>
                <w:color w:val="auto"/>
                <w:lang w:eastAsia="ru-RU"/>
              </w:rPr>
            </w:pPr>
            <w:r w:rsidRPr="008D3AA7">
              <w:rPr>
                <w:rFonts w:ascii="Times New Roman" w:eastAsiaTheme="minorEastAsia" w:hAnsi="Times New Roman" w:cs="Times New Roman"/>
                <w:color w:val="auto"/>
                <w:lang w:eastAsia="ru-RU"/>
              </w:rPr>
              <w:t>8 (8634) 43-11-38</w:t>
            </w:r>
          </w:p>
          <w:p w:rsidR="00745362" w:rsidRPr="008D3AA7" w:rsidRDefault="00745362" w:rsidP="00745362">
            <w:pPr>
              <w:pStyle w:val="5"/>
              <w:spacing w:before="0"/>
              <w:outlineLvl w:val="4"/>
              <w:rPr>
                <w:lang w:eastAsia="ru-RU"/>
              </w:rPr>
            </w:pPr>
            <w:r w:rsidRPr="008D3AA7">
              <w:rPr>
                <w:rFonts w:ascii="Times New Roman" w:eastAsiaTheme="minorEastAsia" w:hAnsi="Times New Roman" w:cs="Times New Roman"/>
                <w:color w:val="auto"/>
                <w:lang w:eastAsia="ru-RU"/>
              </w:rPr>
              <w:t>8 (8634) 64-48-78</w:t>
            </w:r>
          </w:p>
        </w:tc>
      </w:tr>
    </w:tbl>
    <w:p w:rsidR="000E42CF" w:rsidRPr="008D3AA7" w:rsidRDefault="000E42CF" w:rsidP="005D2A76">
      <w:pPr>
        <w:pStyle w:val="5"/>
        <w:spacing w:before="0"/>
        <w:rPr>
          <w:rFonts w:ascii="Times New Roman" w:eastAsiaTheme="minorEastAsia" w:hAnsi="Times New Roman" w:cs="Times New Roman"/>
          <w:color w:val="auto"/>
          <w:sz w:val="22"/>
          <w:szCs w:val="22"/>
          <w:lang w:eastAsia="ru-RU"/>
        </w:rPr>
      </w:pPr>
    </w:p>
    <w:p w:rsidR="00892131" w:rsidRPr="008D3AA7" w:rsidRDefault="00892131" w:rsidP="005D2A76">
      <w:pPr>
        <w:pStyle w:val="ConsPlusNormal"/>
        <w:ind w:firstLine="540"/>
        <w:jc w:val="both"/>
        <w:rPr>
          <w:rFonts w:ascii="Times New Roman" w:hAnsi="Times New Roman" w:cs="Times New Roman"/>
          <w:sz w:val="22"/>
          <w:szCs w:val="22"/>
        </w:rPr>
      </w:pPr>
    </w:p>
    <w:p w:rsidR="001E4C49" w:rsidRDefault="001E4C49">
      <w:pPr>
        <w:spacing w:after="200" w:line="276" w:lineRule="auto"/>
        <w:rPr>
          <w:rFonts w:eastAsiaTheme="minorEastAsia"/>
          <w:b/>
          <w:sz w:val="22"/>
          <w:szCs w:val="22"/>
          <w:lang w:eastAsia="ru-RU"/>
        </w:rPr>
      </w:pPr>
      <w:r>
        <w:rPr>
          <w:b/>
          <w:sz w:val="22"/>
          <w:szCs w:val="22"/>
        </w:rPr>
        <w:br w:type="page"/>
      </w:r>
    </w:p>
    <w:p w:rsidR="00554884" w:rsidRPr="008D3AA7" w:rsidRDefault="00554884" w:rsidP="005D2A76">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lastRenderedPageBreak/>
        <w:t>П</w:t>
      </w:r>
      <w:r w:rsidR="00423EF2" w:rsidRPr="008D3AA7">
        <w:rPr>
          <w:rFonts w:ascii="Times New Roman" w:hAnsi="Times New Roman" w:cs="Times New Roman"/>
          <w:b/>
          <w:sz w:val="22"/>
          <w:szCs w:val="22"/>
        </w:rPr>
        <w:t>орядок и форма оплаты коммуналь</w:t>
      </w:r>
      <w:r w:rsidRPr="008D3AA7">
        <w:rPr>
          <w:rFonts w:ascii="Times New Roman" w:hAnsi="Times New Roman" w:cs="Times New Roman"/>
          <w:b/>
          <w:sz w:val="22"/>
          <w:szCs w:val="22"/>
        </w:rPr>
        <w:t>ных услуг</w:t>
      </w:r>
    </w:p>
    <w:p w:rsidR="00BA0604" w:rsidRPr="008D3AA7" w:rsidRDefault="00BA0604" w:rsidP="005D2A76">
      <w:pPr>
        <w:pStyle w:val="ConsPlusNormal"/>
        <w:ind w:firstLine="540"/>
        <w:jc w:val="center"/>
        <w:rPr>
          <w:rFonts w:ascii="Times New Roman" w:hAnsi="Times New Roman" w:cs="Times New Roman"/>
          <w:b/>
          <w:sz w:val="22"/>
          <w:szCs w:val="22"/>
        </w:rPr>
      </w:pPr>
    </w:p>
    <w:p w:rsidR="00554884" w:rsidRPr="008D3AA7" w:rsidRDefault="00554884" w:rsidP="005D2A76">
      <w:pPr>
        <w:ind w:firstLine="564"/>
        <w:jc w:val="both"/>
        <w:rPr>
          <w:sz w:val="22"/>
          <w:szCs w:val="22"/>
        </w:rPr>
      </w:pPr>
      <w:r w:rsidRPr="008D3AA7">
        <w:rPr>
          <w:sz w:val="22"/>
          <w:szCs w:val="22"/>
        </w:rPr>
        <w:t xml:space="preserve">Плата за жилое помещение и коммунальные услуги вносится ежемесячно в срок до 10-го числа месяца, следующего за расчетным месяцем (если иное не предусмотрено договором управления). Оплата производится на основании платежных документов, представляемых исполнителем. Оплатить коммунальные услуги можно в отделениях Сбербанка РФ, </w:t>
      </w:r>
      <w:proofErr w:type="spellStart"/>
      <w:r w:rsidRPr="008D3AA7">
        <w:rPr>
          <w:sz w:val="22"/>
          <w:szCs w:val="22"/>
        </w:rPr>
        <w:t>ФГУП</w:t>
      </w:r>
      <w:proofErr w:type="spellEnd"/>
      <w:r w:rsidRPr="008D3AA7">
        <w:rPr>
          <w:sz w:val="22"/>
          <w:szCs w:val="22"/>
        </w:rPr>
        <w:t xml:space="preserve"> «Почта России», в пунктах приема </w:t>
      </w:r>
      <w:hyperlink r:id="rId9" w:tgtFrame="_blank" w:history="1">
        <w:r w:rsidRPr="008D3AA7">
          <w:rPr>
            <w:sz w:val="22"/>
            <w:szCs w:val="22"/>
          </w:rPr>
          <w:t>ООО «Единая Система Приема Платежей" (</w:t>
        </w:r>
        <w:proofErr w:type="spellStart"/>
        <w:r w:rsidRPr="008D3AA7">
          <w:rPr>
            <w:sz w:val="22"/>
            <w:szCs w:val="22"/>
          </w:rPr>
          <w:t>ЕСПП</w:t>
        </w:r>
        <w:proofErr w:type="spellEnd"/>
        <w:r w:rsidRPr="008D3AA7">
          <w:rPr>
            <w:sz w:val="22"/>
            <w:szCs w:val="22"/>
          </w:rPr>
          <w:t>)</w:t>
        </w:r>
      </w:hyperlink>
      <w:r w:rsidRPr="008D3AA7">
        <w:rPr>
          <w:sz w:val="22"/>
          <w:szCs w:val="22"/>
        </w:rPr>
        <w:t>, в кассе управляющей организации.  Также коммунальные услуги можно оплатить безналичным способом путем перевода денежных средств на расчетный счет управляющей организации, указанный в платежном документе.</w:t>
      </w:r>
    </w:p>
    <w:p w:rsidR="00BF2D76" w:rsidRPr="008D3AA7" w:rsidRDefault="00BF2D76" w:rsidP="0039691A">
      <w:pPr>
        <w:pStyle w:val="ConsPlusNormal"/>
        <w:ind w:firstLine="540"/>
        <w:jc w:val="center"/>
        <w:rPr>
          <w:rFonts w:ascii="Times New Roman" w:hAnsi="Times New Roman" w:cs="Times New Roman"/>
          <w:b/>
          <w:sz w:val="22"/>
          <w:szCs w:val="22"/>
        </w:rPr>
      </w:pPr>
    </w:p>
    <w:p w:rsidR="00554884" w:rsidRPr="008D3AA7" w:rsidRDefault="00892131" w:rsidP="0039691A">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t>С</w:t>
      </w:r>
      <w:r w:rsidR="00423EF2" w:rsidRPr="008D3AA7">
        <w:rPr>
          <w:rFonts w:ascii="Times New Roman" w:hAnsi="Times New Roman" w:cs="Times New Roman"/>
          <w:b/>
          <w:sz w:val="22"/>
          <w:szCs w:val="22"/>
        </w:rPr>
        <w:t>ведения о последствиях несвоевременного и (или) неполного внесени</w:t>
      </w:r>
      <w:r w:rsidRPr="008D3AA7">
        <w:rPr>
          <w:rFonts w:ascii="Times New Roman" w:hAnsi="Times New Roman" w:cs="Times New Roman"/>
          <w:b/>
          <w:sz w:val="22"/>
          <w:szCs w:val="22"/>
        </w:rPr>
        <w:t>я платы за коммунальные услуги.</w:t>
      </w:r>
    </w:p>
    <w:p w:rsidR="00554884" w:rsidRPr="008D3AA7" w:rsidRDefault="00554884" w:rsidP="005D2A76">
      <w:pPr>
        <w:pStyle w:val="ConsPlusNormal"/>
        <w:ind w:firstLine="540"/>
        <w:jc w:val="both"/>
        <w:rPr>
          <w:rFonts w:ascii="Times New Roman" w:hAnsi="Times New Roman" w:cs="Times New Roman"/>
          <w:sz w:val="22"/>
          <w:szCs w:val="22"/>
        </w:rPr>
      </w:pPr>
    </w:p>
    <w:p w:rsidR="00892131" w:rsidRPr="008D3AA7" w:rsidRDefault="00892131" w:rsidP="005D2A76">
      <w:pPr>
        <w:ind w:firstLine="564"/>
        <w:jc w:val="both"/>
        <w:rPr>
          <w:sz w:val="22"/>
          <w:szCs w:val="22"/>
        </w:rPr>
      </w:pPr>
      <w:r w:rsidRPr="008D3AA7">
        <w:rPr>
          <w:sz w:val="22"/>
          <w:szCs w:val="22"/>
        </w:rPr>
        <w:t>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10" w:anchor="dst100002" w:history="1">
        <w:r w:rsidRPr="008D3AA7">
          <w:rPr>
            <w:sz w:val="22"/>
            <w:szCs w:val="22"/>
          </w:rPr>
          <w:t>ставки</w:t>
        </w:r>
      </w:hyperlink>
      <w:r w:rsidRPr="008D3AA7">
        <w:rPr>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D3AA7">
        <w:rPr>
          <w:sz w:val="22"/>
          <w:szCs w:val="22"/>
        </w:rPr>
        <w:t>стотридцатой</w:t>
      </w:r>
      <w:proofErr w:type="spellEnd"/>
      <w:r w:rsidRPr="008D3AA7">
        <w:rPr>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w:t>
      </w:r>
      <w:r w:rsidRPr="008D3AA7">
        <w:rPr>
          <w:sz w:val="22"/>
          <w:szCs w:val="22"/>
          <w:shd w:val="clear" w:color="auto" w:fill="FFFFFF"/>
        </w:rPr>
        <w:t>рок суммы за каждый день просрочки. Увеличение установленных настоящей частью размеров пеней не допускается.</w:t>
      </w:r>
    </w:p>
    <w:p w:rsidR="00892131" w:rsidRPr="008D3AA7" w:rsidRDefault="00892131" w:rsidP="005D2A76">
      <w:pPr>
        <w:pStyle w:val="ConsPlusNormal"/>
        <w:ind w:firstLine="540"/>
        <w:jc w:val="both"/>
        <w:rPr>
          <w:rFonts w:ascii="Times New Roman" w:hAnsi="Times New Roman" w:cs="Times New Roman"/>
          <w:sz w:val="22"/>
          <w:szCs w:val="22"/>
        </w:rPr>
      </w:pPr>
    </w:p>
    <w:p w:rsidR="00892131" w:rsidRPr="008D3AA7" w:rsidRDefault="00892131" w:rsidP="005D2A76">
      <w:pPr>
        <w:pStyle w:val="ConsPlusNormal"/>
        <w:ind w:firstLine="540"/>
        <w:jc w:val="both"/>
        <w:rPr>
          <w:rFonts w:ascii="Times New Roman" w:hAnsi="Times New Roman" w:cs="Times New Roman"/>
          <w:sz w:val="22"/>
          <w:szCs w:val="22"/>
        </w:rPr>
      </w:pPr>
    </w:p>
    <w:p w:rsidR="00423EF2" w:rsidRPr="008D3AA7" w:rsidRDefault="008B571A" w:rsidP="005D2A76">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t xml:space="preserve">Сведения о последствиях </w:t>
      </w:r>
      <w:r w:rsidR="00423EF2" w:rsidRPr="008D3AA7">
        <w:rPr>
          <w:rFonts w:ascii="Times New Roman" w:hAnsi="Times New Roman" w:cs="Times New Roman"/>
          <w:b/>
          <w:sz w:val="22"/>
          <w:szCs w:val="22"/>
        </w:rPr>
        <w:t xml:space="preserve">отсутствия прибора учета, несанкционированного вмешательства в работу прибора учета, а также </w:t>
      </w:r>
      <w:proofErr w:type="spellStart"/>
      <w:r w:rsidR="00423EF2" w:rsidRPr="008D3AA7">
        <w:rPr>
          <w:rFonts w:ascii="Times New Roman" w:hAnsi="Times New Roman" w:cs="Times New Roman"/>
          <w:b/>
          <w:sz w:val="22"/>
          <w:szCs w:val="22"/>
        </w:rPr>
        <w:t>недопуска</w:t>
      </w:r>
      <w:proofErr w:type="spellEnd"/>
      <w:r w:rsidR="00423EF2" w:rsidRPr="008D3AA7">
        <w:rPr>
          <w:rFonts w:ascii="Times New Roman" w:hAnsi="Times New Roman" w:cs="Times New Roman"/>
          <w:b/>
          <w:sz w:val="22"/>
          <w:szCs w:val="22"/>
        </w:rPr>
        <w:t xml:space="preserve"> исполнителя в помещение для проверки состояния приборов учета и достоверности переданных сведений о </w:t>
      </w:r>
      <w:r w:rsidRPr="008D3AA7">
        <w:rPr>
          <w:rFonts w:ascii="Times New Roman" w:hAnsi="Times New Roman" w:cs="Times New Roman"/>
          <w:b/>
          <w:sz w:val="22"/>
          <w:szCs w:val="22"/>
        </w:rPr>
        <w:t>показаниях таких приборов учета.</w:t>
      </w:r>
    </w:p>
    <w:p w:rsidR="008B571A" w:rsidRPr="008D3AA7" w:rsidRDefault="008B571A" w:rsidP="005D2A76">
      <w:pPr>
        <w:pStyle w:val="ConsPlusNormal"/>
        <w:ind w:firstLine="540"/>
        <w:jc w:val="both"/>
        <w:rPr>
          <w:rFonts w:ascii="Times New Roman" w:hAnsi="Times New Roman" w:cs="Times New Roman"/>
          <w:b/>
          <w:sz w:val="22"/>
          <w:szCs w:val="22"/>
        </w:rPr>
      </w:pPr>
    </w:p>
    <w:p w:rsidR="008B571A" w:rsidRPr="008D3AA7" w:rsidRDefault="008B571A" w:rsidP="005D2A76">
      <w:pPr>
        <w:ind w:firstLine="564"/>
        <w:jc w:val="both"/>
        <w:rPr>
          <w:sz w:val="22"/>
          <w:szCs w:val="22"/>
        </w:rPr>
      </w:pPr>
      <w:r w:rsidRPr="008D3AA7">
        <w:rPr>
          <w:sz w:val="22"/>
          <w:szCs w:val="22"/>
        </w:rPr>
        <w:t xml:space="preserve">При отсутствии приборов учета, а также в случае </w:t>
      </w:r>
      <w:proofErr w:type="spellStart"/>
      <w:r w:rsidRPr="008D3AA7">
        <w:rPr>
          <w:sz w:val="22"/>
          <w:szCs w:val="22"/>
        </w:rPr>
        <w:t>недопуска</w:t>
      </w:r>
      <w:proofErr w:type="spellEnd"/>
      <w:r w:rsidRPr="008D3AA7">
        <w:rPr>
          <w:sz w:val="22"/>
          <w:szCs w:val="22"/>
        </w:rPr>
        <w:t xml:space="preserve"> 2 и более раз потребителем представителя управляющей организации для проведения проверки состояния прибора учета, плата за коммунальные услуги рассчитывается исходя из норматива потребления коммунальных услуг исходя из норматива потребления коммунальных услуг с применением повышающего </w:t>
      </w:r>
      <w:proofErr w:type="gramStart"/>
      <w:r w:rsidRPr="008D3AA7">
        <w:rPr>
          <w:sz w:val="22"/>
          <w:szCs w:val="22"/>
        </w:rPr>
        <w:t>коэффициента  1.5</w:t>
      </w:r>
      <w:proofErr w:type="gramEnd"/>
      <w:r w:rsidRPr="008D3AA7">
        <w:rPr>
          <w:sz w:val="22"/>
          <w:szCs w:val="22"/>
        </w:rPr>
        <w:t>.</w:t>
      </w:r>
    </w:p>
    <w:p w:rsidR="008B571A" w:rsidRPr="008D3AA7" w:rsidRDefault="008B571A" w:rsidP="005D2A76">
      <w:pPr>
        <w:ind w:firstLine="564"/>
        <w:jc w:val="both"/>
        <w:rPr>
          <w:sz w:val="22"/>
          <w:szCs w:val="22"/>
        </w:rPr>
      </w:pPr>
      <w:r w:rsidRPr="008D3AA7">
        <w:rPr>
          <w:sz w:val="22"/>
          <w:szCs w:val="22"/>
        </w:rPr>
        <w:t>В случае несанкционированного вмешательства в работу прибора учета потребителю выполняется перерасчет платы за коммунальные услуги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B571A" w:rsidRPr="008D3AA7" w:rsidRDefault="008B571A" w:rsidP="005D2A76">
      <w:pPr>
        <w:ind w:firstLine="564"/>
        <w:jc w:val="both"/>
        <w:rPr>
          <w:sz w:val="22"/>
          <w:szCs w:val="22"/>
        </w:rPr>
      </w:pPr>
    </w:p>
    <w:p w:rsidR="001E4C49" w:rsidRDefault="001E4C49" w:rsidP="005D2A76">
      <w:pPr>
        <w:pStyle w:val="ConsPlusNormal"/>
        <w:ind w:firstLine="540"/>
        <w:jc w:val="center"/>
        <w:rPr>
          <w:rFonts w:ascii="Times New Roman" w:hAnsi="Times New Roman" w:cs="Times New Roman"/>
          <w:b/>
          <w:sz w:val="22"/>
          <w:szCs w:val="22"/>
        </w:rPr>
      </w:pPr>
    </w:p>
    <w:p w:rsidR="001E4C49" w:rsidRDefault="001E4C49">
      <w:pPr>
        <w:spacing w:after="200" w:line="276" w:lineRule="auto"/>
        <w:rPr>
          <w:rFonts w:eastAsiaTheme="minorEastAsia"/>
          <w:b/>
          <w:sz w:val="22"/>
          <w:szCs w:val="22"/>
          <w:lang w:eastAsia="ru-RU"/>
        </w:rPr>
      </w:pPr>
      <w:r>
        <w:rPr>
          <w:b/>
          <w:sz w:val="22"/>
          <w:szCs w:val="22"/>
        </w:rPr>
        <w:br w:type="page"/>
      </w:r>
    </w:p>
    <w:p w:rsidR="006E4032" w:rsidRPr="008D3AA7" w:rsidRDefault="006E4032" w:rsidP="005D2A76">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lastRenderedPageBreak/>
        <w:t>П</w:t>
      </w:r>
      <w:r w:rsidR="00423EF2" w:rsidRPr="008D3AA7">
        <w:rPr>
          <w:rFonts w:ascii="Times New Roman" w:hAnsi="Times New Roman" w:cs="Times New Roman"/>
          <w:b/>
          <w:sz w:val="22"/>
          <w:szCs w:val="22"/>
        </w:rPr>
        <w:t>оказат</w:t>
      </w:r>
      <w:r w:rsidR="00BA0604" w:rsidRPr="008D3AA7">
        <w:rPr>
          <w:rFonts w:ascii="Times New Roman" w:hAnsi="Times New Roman" w:cs="Times New Roman"/>
          <w:b/>
          <w:sz w:val="22"/>
          <w:szCs w:val="22"/>
        </w:rPr>
        <w:t>ели качества коммунальных услуг.</w:t>
      </w:r>
    </w:p>
    <w:p w:rsidR="006E4032" w:rsidRPr="008D3AA7" w:rsidRDefault="006E4032" w:rsidP="005D2A76">
      <w:pPr>
        <w:pStyle w:val="ConsPlusNormal"/>
        <w:ind w:firstLine="540"/>
        <w:jc w:val="both"/>
        <w:rPr>
          <w:rFonts w:ascii="Times New Roman" w:hAnsi="Times New Roman" w:cs="Times New Roman"/>
          <w:b/>
          <w:sz w:val="22"/>
          <w:szCs w:val="22"/>
        </w:rPr>
      </w:pPr>
    </w:p>
    <w:p w:rsidR="006E4032" w:rsidRPr="008D3AA7" w:rsidRDefault="006E4032" w:rsidP="005D2A76">
      <w:pPr>
        <w:pStyle w:val="ConsPlusNormal"/>
        <w:jc w:val="right"/>
        <w:outlineLvl w:val="1"/>
        <w:rPr>
          <w:rFonts w:ascii="Times New Roman" w:hAnsi="Times New Roman" w:cs="Times New Roman"/>
          <w:sz w:val="22"/>
          <w:szCs w:val="22"/>
        </w:rPr>
      </w:pPr>
      <w:r w:rsidRPr="008D3AA7">
        <w:rPr>
          <w:rFonts w:ascii="Times New Roman" w:hAnsi="Times New Roman" w:cs="Times New Roman"/>
          <w:sz w:val="22"/>
          <w:szCs w:val="22"/>
        </w:rPr>
        <w:t>Приложение N 1</w:t>
      </w:r>
    </w:p>
    <w:p w:rsidR="006E4032" w:rsidRPr="008D3AA7" w:rsidRDefault="006E4032" w:rsidP="005D2A76">
      <w:pPr>
        <w:pStyle w:val="ConsPlusNormal"/>
        <w:jc w:val="right"/>
        <w:rPr>
          <w:rFonts w:ascii="Times New Roman" w:hAnsi="Times New Roman" w:cs="Times New Roman"/>
          <w:sz w:val="22"/>
          <w:szCs w:val="22"/>
        </w:rPr>
      </w:pPr>
      <w:r w:rsidRPr="008D3AA7">
        <w:rPr>
          <w:rFonts w:ascii="Times New Roman" w:hAnsi="Times New Roman" w:cs="Times New Roman"/>
          <w:sz w:val="22"/>
          <w:szCs w:val="22"/>
        </w:rPr>
        <w:t>к Правилам предоставления</w:t>
      </w:r>
    </w:p>
    <w:p w:rsidR="006E4032" w:rsidRPr="008D3AA7" w:rsidRDefault="006E4032" w:rsidP="005D2A76">
      <w:pPr>
        <w:pStyle w:val="ConsPlusNormal"/>
        <w:jc w:val="right"/>
        <w:rPr>
          <w:rFonts w:ascii="Times New Roman" w:hAnsi="Times New Roman" w:cs="Times New Roman"/>
          <w:sz w:val="22"/>
          <w:szCs w:val="22"/>
        </w:rPr>
      </w:pPr>
      <w:r w:rsidRPr="008D3AA7">
        <w:rPr>
          <w:rFonts w:ascii="Times New Roman" w:hAnsi="Times New Roman" w:cs="Times New Roman"/>
          <w:sz w:val="22"/>
          <w:szCs w:val="22"/>
        </w:rPr>
        <w:t>коммунальных услуг собственникам</w:t>
      </w:r>
    </w:p>
    <w:p w:rsidR="006E4032" w:rsidRPr="008D3AA7" w:rsidRDefault="006E4032" w:rsidP="005D2A76">
      <w:pPr>
        <w:pStyle w:val="ConsPlusNormal"/>
        <w:jc w:val="right"/>
        <w:rPr>
          <w:rFonts w:ascii="Times New Roman" w:hAnsi="Times New Roman" w:cs="Times New Roman"/>
          <w:sz w:val="22"/>
          <w:szCs w:val="22"/>
        </w:rPr>
      </w:pPr>
      <w:r w:rsidRPr="008D3AA7">
        <w:rPr>
          <w:rFonts w:ascii="Times New Roman" w:hAnsi="Times New Roman" w:cs="Times New Roman"/>
          <w:sz w:val="22"/>
          <w:szCs w:val="22"/>
        </w:rPr>
        <w:t>и пользователям помещений</w:t>
      </w:r>
    </w:p>
    <w:p w:rsidR="006E4032" w:rsidRPr="008D3AA7" w:rsidRDefault="006E4032" w:rsidP="005D2A76">
      <w:pPr>
        <w:pStyle w:val="ConsPlusNormal"/>
        <w:jc w:val="right"/>
        <w:rPr>
          <w:rFonts w:ascii="Times New Roman" w:hAnsi="Times New Roman" w:cs="Times New Roman"/>
          <w:sz w:val="22"/>
          <w:szCs w:val="22"/>
        </w:rPr>
      </w:pPr>
      <w:r w:rsidRPr="008D3AA7">
        <w:rPr>
          <w:rFonts w:ascii="Times New Roman" w:hAnsi="Times New Roman" w:cs="Times New Roman"/>
          <w:sz w:val="22"/>
          <w:szCs w:val="22"/>
        </w:rPr>
        <w:t>в многоквартирных домах</w:t>
      </w:r>
    </w:p>
    <w:p w:rsidR="006E4032" w:rsidRPr="008D3AA7" w:rsidRDefault="006E4032" w:rsidP="005D2A76">
      <w:pPr>
        <w:pStyle w:val="ConsPlusNormal"/>
        <w:jc w:val="right"/>
        <w:rPr>
          <w:rFonts w:ascii="Times New Roman" w:hAnsi="Times New Roman" w:cs="Times New Roman"/>
          <w:sz w:val="22"/>
          <w:szCs w:val="22"/>
        </w:rPr>
      </w:pPr>
      <w:r w:rsidRPr="008D3AA7">
        <w:rPr>
          <w:rFonts w:ascii="Times New Roman" w:hAnsi="Times New Roman" w:cs="Times New Roman"/>
          <w:sz w:val="22"/>
          <w:szCs w:val="22"/>
        </w:rPr>
        <w:t>и жилых домов</w:t>
      </w:r>
    </w:p>
    <w:p w:rsidR="006E4032" w:rsidRPr="008D3AA7" w:rsidRDefault="006E4032" w:rsidP="005D2A76">
      <w:pPr>
        <w:pStyle w:val="ConsPlusNormal"/>
        <w:ind w:firstLine="540"/>
        <w:jc w:val="both"/>
        <w:rPr>
          <w:rFonts w:ascii="Times New Roman" w:hAnsi="Times New Roman" w:cs="Times New Roman"/>
          <w:sz w:val="22"/>
          <w:szCs w:val="22"/>
        </w:rPr>
      </w:pPr>
    </w:p>
    <w:p w:rsidR="006E4032" w:rsidRPr="008D3AA7" w:rsidRDefault="006E4032" w:rsidP="005D2A76">
      <w:pPr>
        <w:pStyle w:val="ConsPlusNormal"/>
        <w:jc w:val="center"/>
        <w:rPr>
          <w:rFonts w:ascii="Times New Roman" w:hAnsi="Times New Roman" w:cs="Times New Roman"/>
          <w:sz w:val="22"/>
          <w:szCs w:val="22"/>
        </w:rPr>
      </w:pPr>
      <w:bookmarkStart w:id="0" w:name="Par1023"/>
      <w:bookmarkEnd w:id="0"/>
      <w:r w:rsidRPr="008D3AA7">
        <w:rPr>
          <w:rFonts w:ascii="Times New Roman" w:hAnsi="Times New Roman" w:cs="Times New Roman"/>
          <w:sz w:val="22"/>
          <w:szCs w:val="22"/>
        </w:rPr>
        <w:t>ТРЕБОВАНИЯ К КАЧЕСТВУ КОММУНАЛЬНЫХ УСЛУГ</w:t>
      </w:r>
    </w:p>
    <w:p w:rsidR="006E4032" w:rsidRPr="008D3AA7" w:rsidRDefault="006E4032" w:rsidP="005D2A76">
      <w:pPr>
        <w:pStyle w:val="ConsPlusNormal"/>
        <w:jc w:val="center"/>
        <w:rPr>
          <w:rFonts w:ascii="Times New Roman" w:hAnsi="Times New Roman" w:cs="Times New Roman"/>
          <w:sz w:val="22"/>
          <w:szCs w:val="22"/>
        </w:rPr>
      </w:pPr>
      <w:r w:rsidRPr="008D3AA7">
        <w:rPr>
          <w:rFonts w:ascii="Times New Roman" w:hAnsi="Times New Roman" w:cs="Times New Roman"/>
          <w:sz w:val="22"/>
          <w:szCs w:val="22"/>
        </w:rPr>
        <w:t>Список изменяющих документов</w:t>
      </w:r>
    </w:p>
    <w:p w:rsidR="006E4032" w:rsidRPr="008D3AA7" w:rsidRDefault="006E4032" w:rsidP="005D2A76">
      <w:pPr>
        <w:pStyle w:val="ConsPlusNormal"/>
        <w:jc w:val="center"/>
        <w:rPr>
          <w:rFonts w:ascii="Times New Roman" w:hAnsi="Times New Roman" w:cs="Times New Roman"/>
          <w:sz w:val="22"/>
          <w:szCs w:val="22"/>
        </w:rPr>
      </w:pPr>
      <w:r w:rsidRPr="008D3AA7">
        <w:rPr>
          <w:rFonts w:ascii="Times New Roman" w:hAnsi="Times New Roman" w:cs="Times New Roman"/>
          <w:sz w:val="22"/>
          <w:szCs w:val="22"/>
        </w:rPr>
        <w:t>(в ред. Постановления Правительства РФ от 26.12.2016 N 1498)</w:t>
      </w:r>
    </w:p>
    <w:p w:rsidR="006E4032" w:rsidRPr="008D3AA7" w:rsidRDefault="006E4032" w:rsidP="005D2A76">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103DF" w:rsidRPr="008D3AA7" w:rsidTr="0051521C">
        <w:tc>
          <w:tcPr>
            <w:tcW w:w="2524" w:type="dxa"/>
            <w:tcBorders>
              <w:top w:val="single" w:sz="4" w:space="0" w:color="auto"/>
              <w:bottom w:val="single" w:sz="4" w:space="0" w:color="auto"/>
            </w:tcBorders>
          </w:tcPr>
          <w:p w:rsidR="006E4032" w:rsidRPr="008D3AA7" w:rsidRDefault="006E4032" w:rsidP="005D2A76">
            <w:pPr>
              <w:pStyle w:val="ConsPlusNormal"/>
              <w:rPr>
                <w:rFonts w:ascii="Times New Roman" w:hAnsi="Times New Roman" w:cs="Times New Roman"/>
                <w:sz w:val="22"/>
                <w:szCs w:val="22"/>
              </w:rPr>
            </w:pPr>
          </w:p>
        </w:tc>
        <w:tc>
          <w:tcPr>
            <w:tcW w:w="3094" w:type="dxa"/>
            <w:tcBorders>
              <w:top w:val="single" w:sz="4" w:space="0" w:color="auto"/>
              <w:bottom w:val="single" w:sz="4" w:space="0" w:color="auto"/>
            </w:tcBorders>
          </w:tcPr>
          <w:p w:rsidR="006E4032" w:rsidRPr="008D3AA7" w:rsidRDefault="006E4032" w:rsidP="005D2A76">
            <w:pPr>
              <w:pStyle w:val="ConsPlusNormal"/>
              <w:jc w:val="center"/>
              <w:rPr>
                <w:rFonts w:ascii="Times New Roman" w:hAnsi="Times New Roman" w:cs="Times New Roman"/>
                <w:sz w:val="22"/>
                <w:szCs w:val="22"/>
              </w:rPr>
            </w:pPr>
            <w:r w:rsidRPr="008D3AA7">
              <w:rPr>
                <w:rFonts w:ascii="Times New Roman" w:hAnsi="Times New Roman" w:cs="Times New Roman"/>
                <w:sz w:val="22"/>
                <w:szCs w:val="22"/>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6E4032" w:rsidRPr="008D3AA7" w:rsidRDefault="006E4032" w:rsidP="005D2A76">
            <w:pPr>
              <w:pStyle w:val="ConsPlusNormal"/>
              <w:jc w:val="center"/>
              <w:rPr>
                <w:rFonts w:ascii="Times New Roman" w:hAnsi="Times New Roman" w:cs="Times New Roman"/>
                <w:sz w:val="22"/>
                <w:szCs w:val="22"/>
              </w:rPr>
            </w:pPr>
            <w:r w:rsidRPr="008D3AA7">
              <w:rPr>
                <w:rFonts w:ascii="Times New Roman" w:hAnsi="Times New Roman" w:cs="Times New Roman"/>
                <w:sz w:val="22"/>
                <w:szCs w:val="22"/>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103DF" w:rsidRPr="008D3AA7" w:rsidTr="0051521C">
        <w:tc>
          <w:tcPr>
            <w:tcW w:w="9805" w:type="dxa"/>
            <w:gridSpan w:val="3"/>
            <w:tcBorders>
              <w:top w:val="single" w:sz="4" w:space="0" w:color="auto"/>
              <w:right w:val="single" w:sz="4" w:space="0" w:color="auto"/>
            </w:tcBorders>
          </w:tcPr>
          <w:p w:rsidR="006E4032" w:rsidRPr="008D3AA7" w:rsidRDefault="006E4032" w:rsidP="005D2A76">
            <w:pPr>
              <w:pStyle w:val="ConsPlusNormal"/>
              <w:jc w:val="center"/>
              <w:outlineLvl w:val="2"/>
              <w:rPr>
                <w:rFonts w:ascii="Times New Roman" w:hAnsi="Times New Roman" w:cs="Times New Roman"/>
                <w:sz w:val="22"/>
                <w:szCs w:val="22"/>
              </w:rPr>
            </w:pPr>
            <w:r w:rsidRPr="008D3AA7">
              <w:rPr>
                <w:rFonts w:ascii="Times New Roman" w:hAnsi="Times New Roman" w:cs="Times New Roman"/>
                <w:sz w:val="22"/>
                <w:szCs w:val="22"/>
              </w:rPr>
              <w:t>I. Холодное водоснабжение</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1. Бесперебойное круглосуточное холодное водоснабжение в течение года</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допустимая продолжительность перерыва подачи холодной воды:</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791" w:tooltip="IX. Случаи и основания изменения размера платы" w:history="1">
              <w:r w:rsidRPr="008D3AA7">
                <w:rPr>
                  <w:rFonts w:ascii="Times New Roman" w:hAnsi="Times New Roman" w:cs="Times New Roman"/>
                  <w:sz w:val="22"/>
                  <w:szCs w:val="22"/>
                </w:rPr>
                <w:t xml:space="preserve">раздела </w:t>
              </w:r>
              <w:proofErr w:type="spellStart"/>
              <w:r w:rsidRPr="008D3AA7">
                <w:rPr>
                  <w:rFonts w:ascii="Times New Roman" w:hAnsi="Times New Roman" w:cs="Times New Roman"/>
                  <w:sz w:val="22"/>
                  <w:szCs w:val="22"/>
                </w:rPr>
                <w:t>IX</w:t>
              </w:r>
              <w:proofErr w:type="spellEnd"/>
            </w:hyperlink>
            <w:r w:rsidRPr="008D3AA7">
              <w:rPr>
                <w:rFonts w:ascii="Times New Roman" w:hAnsi="Times New Roman" w:cs="Times New Roman"/>
                <w:sz w:val="22"/>
                <w:szCs w:val="22"/>
              </w:rPr>
              <w:t xml:space="preserve"> Правил</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8D3AA7">
                <w:rPr>
                  <w:rFonts w:ascii="Times New Roman" w:hAnsi="Times New Roman" w:cs="Times New Roman"/>
                  <w:sz w:val="22"/>
                  <w:szCs w:val="22"/>
                </w:rPr>
                <w:t>пунктом 101</w:t>
              </w:r>
            </w:hyperlink>
            <w:r w:rsidRPr="008D3AA7">
              <w:rPr>
                <w:rFonts w:ascii="Times New Roman" w:hAnsi="Times New Roman" w:cs="Times New Roman"/>
                <w:sz w:val="22"/>
                <w:szCs w:val="22"/>
              </w:rPr>
              <w:t xml:space="preserve"> Правил</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3. Давление в системе холодного </w:t>
            </w:r>
            <w:r w:rsidRPr="008D3AA7">
              <w:rPr>
                <w:rFonts w:ascii="Times New Roman" w:hAnsi="Times New Roman" w:cs="Times New Roman"/>
                <w:sz w:val="22"/>
                <w:szCs w:val="22"/>
              </w:rPr>
              <w:lastRenderedPageBreak/>
              <w:t xml:space="preserve">водоснабжения в точке </w:t>
            </w:r>
            <w:proofErr w:type="spellStart"/>
            <w:r w:rsidRPr="008D3AA7">
              <w:rPr>
                <w:rFonts w:ascii="Times New Roman" w:hAnsi="Times New Roman" w:cs="Times New Roman"/>
                <w:sz w:val="22"/>
                <w:szCs w:val="22"/>
              </w:rPr>
              <w:t>водоразбора</w:t>
            </w:r>
            <w:proofErr w:type="spellEnd"/>
            <w:r w:rsidRPr="008D3AA7">
              <w:rPr>
                <w:rFonts w:ascii="Times New Roman" w:hAnsi="Times New Roman" w:cs="Times New Roman"/>
                <w:sz w:val="22"/>
                <w:szCs w:val="22"/>
              </w:rPr>
              <w:t xml:space="preserve"> </w:t>
            </w:r>
            <w:hyperlink w:anchor="Par1119"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sidRPr="008D3AA7">
                <w:rPr>
                  <w:rFonts w:ascii="Times New Roman" w:hAnsi="Times New Roman" w:cs="Times New Roman"/>
                  <w:sz w:val="22"/>
                  <w:szCs w:val="22"/>
                </w:rPr>
                <w:t>&lt;1&gt;</w:t>
              </w:r>
            </w:hyperlink>
            <w:r w:rsidRPr="008D3AA7">
              <w:rPr>
                <w:rFonts w:ascii="Times New Roman" w:hAnsi="Times New Roman" w:cs="Times New Roman"/>
                <w:sz w:val="22"/>
                <w:szCs w:val="22"/>
              </w:rPr>
              <w:t>:</w:t>
            </w:r>
          </w:p>
          <w:p w:rsidR="006E4032" w:rsidRPr="008D3AA7" w:rsidRDefault="006E4032" w:rsidP="005D2A76">
            <w:pPr>
              <w:pStyle w:val="ConsPlusNormal"/>
              <w:rPr>
                <w:rFonts w:ascii="Times New Roman" w:hAnsi="Times New Roman" w:cs="Times New Roman"/>
                <w:sz w:val="22"/>
                <w:szCs w:val="22"/>
              </w:rPr>
            </w:pPr>
            <w:r w:rsidRPr="008D3AA7">
              <w:rPr>
                <w:rFonts w:ascii="Times New Roman" w:hAnsi="Times New Roman" w:cs="Times New Roman"/>
                <w:sz w:val="22"/>
                <w:szCs w:val="22"/>
              </w:rPr>
              <w:t>в многоквартирных домах и жилых домах - от 0,03 МПа (0,3 кгс/кв. см) до 0,6 МПа (6 кгс/кв. см);</w:t>
            </w:r>
          </w:p>
          <w:p w:rsidR="006E4032" w:rsidRPr="008D3AA7" w:rsidRDefault="006E4032" w:rsidP="005D2A76">
            <w:pPr>
              <w:pStyle w:val="ConsPlusNormal"/>
              <w:rPr>
                <w:rFonts w:ascii="Times New Roman" w:hAnsi="Times New Roman" w:cs="Times New Roman"/>
                <w:sz w:val="22"/>
                <w:szCs w:val="22"/>
              </w:rPr>
            </w:pPr>
            <w:r w:rsidRPr="008D3AA7">
              <w:rPr>
                <w:rFonts w:ascii="Times New Roman" w:hAnsi="Times New Roman" w:cs="Times New Roman"/>
                <w:sz w:val="22"/>
                <w:szCs w:val="22"/>
              </w:rPr>
              <w:t>у водоразборных колонок - не менее 0,1 МПа (1 кгс/кв. см)</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lastRenderedPageBreak/>
              <w:t>отклонение давления не допускается</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за каждый час подачи холодной воды суммарно в течение расчетного периода, в </w:t>
            </w:r>
            <w:r w:rsidRPr="008D3AA7">
              <w:rPr>
                <w:rFonts w:ascii="Times New Roman" w:hAnsi="Times New Roman" w:cs="Times New Roman"/>
                <w:sz w:val="22"/>
                <w:szCs w:val="22"/>
              </w:rPr>
              <w:lastRenderedPageBreak/>
              <w:t>котором произошло отклонение давления:</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8D3AA7">
                <w:rPr>
                  <w:rFonts w:ascii="Times New Roman" w:hAnsi="Times New Roman" w:cs="Times New Roman"/>
                  <w:sz w:val="22"/>
                  <w:szCs w:val="22"/>
                </w:rPr>
                <w:t>пунктом 101</w:t>
              </w:r>
            </w:hyperlink>
            <w:r w:rsidRPr="008D3AA7">
              <w:rPr>
                <w:rFonts w:ascii="Times New Roman" w:hAnsi="Times New Roman" w:cs="Times New Roman"/>
                <w:sz w:val="22"/>
                <w:szCs w:val="22"/>
              </w:rPr>
              <w:t xml:space="preserve"> Правил</w:t>
            </w:r>
          </w:p>
        </w:tc>
      </w:tr>
      <w:tr w:rsidR="000103DF" w:rsidRPr="008D3AA7" w:rsidTr="0051521C">
        <w:tc>
          <w:tcPr>
            <w:tcW w:w="9805" w:type="dxa"/>
            <w:gridSpan w:val="3"/>
            <w:tcBorders>
              <w:right w:val="single" w:sz="4" w:space="0" w:color="auto"/>
            </w:tcBorders>
          </w:tcPr>
          <w:p w:rsidR="006E4032" w:rsidRPr="008D3AA7" w:rsidRDefault="006E4032" w:rsidP="005D2A76">
            <w:pPr>
              <w:pStyle w:val="ConsPlusNormal"/>
              <w:jc w:val="center"/>
              <w:outlineLvl w:val="2"/>
              <w:rPr>
                <w:rFonts w:ascii="Times New Roman" w:hAnsi="Times New Roman" w:cs="Times New Roman"/>
                <w:sz w:val="22"/>
                <w:szCs w:val="22"/>
              </w:rPr>
            </w:pPr>
            <w:proofErr w:type="spellStart"/>
            <w:r w:rsidRPr="008D3AA7">
              <w:rPr>
                <w:rFonts w:ascii="Times New Roman" w:hAnsi="Times New Roman" w:cs="Times New Roman"/>
                <w:sz w:val="22"/>
                <w:szCs w:val="22"/>
              </w:rPr>
              <w:lastRenderedPageBreak/>
              <w:t>II</w:t>
            </w:r>
            <w:proofErr w:type="spellEnd"/>
            <w:r w:rsidRPr="008D3AA7">
              <w:rPr>
                <w:rFonts w:ascii="Times New Roman" w:hAnsi="Times New Roman" w:cs="Times New Roman"/>
                <w:sz w:val="22"/>
                <w:szCs w:val="22"/>
              </w:rPr>
              <w:t>. Горячее водоснабжение</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4. Бесперебойное круглосуточное горячее водоснабжение в течение года</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допустимая продолжительность перерыва подачи горячей воды:</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8 часов (суммарно) в течение 1 месяца, 4 часа единовременно, при аварии на тупиковой магистрали - 24 часа подряд;</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 учетом положений </w:t>
            </w:r>
            <w:hyperlink w:anchor="Par791" w:tooltip="IX. Случаи и основания изменения размера платы" w:history="1">
              <w:r w:rsidRPr="008D3AA7">
                <w:rPr>
                  <w:rFonts w:ascii="Times New Roman" w:hAnsi="Times New Roman" w:cs="Times New Roman"/>
                  <w:sz w:val="22"/>
                  <w:szCs w:val="22"/>
                </w:rPr>
                <w:t xml:space="preserve">раздела </w:t>
              </w:r>
              <w:proofErr w:type="spellStart"/>
              <w:r w:rsidRPr="008D3AA7">
                <w:rPr>
                  <w:rFonts w:ascii="Times New Roman" w:hAnsi="Times New Roman" w:cs="Times New Roman"/>
                  <w:sz w:val="22"/>
                  <w:szCs w:val="22"/>
                </w:rPr>
                <w:t>IX</w:t>
              </w:r>
              <w:proofErr w:type="spellEnd"/>
            </w:hyperlink>
            <w:r w:rsidRPr="008D3AA7">
              <w:rPr>
                <w:rFonts w:ascii="Times New Roman" w:hAnsi="Times New Roman" w:cs="Times New Roman"/>
                <w:sz w:val="22"/>
                <w:szCs w:val="22"/>
              </w:rPr>
              <w:t xml:space="preserve"> Правил</w:t>
            </w:r>
          </w:p>
        </w:tc>
      </w:tr>
      <w:tr w:rsidR="000103DF" w:rsidRPr="008D3AA7" w:rsidTr="0051521C">
        <w:tc>
          <w:tcPr>
            <w:tcW w:w="9805" w:type="dxa"/>
            <w:gridSpan w:val="3"/>
            <w:tcBorders>
              <w:right w:val="single" w:sz="4" w:space="0" w:color="auto"/>
            </w:tcBorders>
          </w:tcPr>
          <w:p w:rsidR="006E4032" w:rsidRPr="008D3AA7" w:rsidRDefault="006E4032" w:rsidP="005D2A76">
            <w:pPr>
              <w:pStyle w:val="ConsPlusNormal"/>
              <w:pBdr>
                <w:top w:val="single" w:sz="6" w:space="0" w:color="auto"/>
              </w:pBdr>
              <w:jc w:val="both"/>
              <w:rPr>
                <w:rFonts w:ascii="Times New Roman" w:hAnsi="Times New Roman" w:cs="Times New Roman"/>
                <w:sz w:val="22"/>
                <w:szCs w:val="22"/>
              </w:rPr>
            </w:pPr>
          </w:p>
          <w:p w:rsidR="006E4032" w:rsidRPr="008D3AA7" w:rsidRDefault="006E4032" w:rsidP="005D2A76">
            <w:pPr>
              <w:pStyle w:val="ConsPlusNormal"/>
              <w:ind w:firstLine="540"/>
              <w:jc w:val="both"/>
              <w:rPr>
                <w:rFonts w:ascii="Times New Roman" w:hAnsi="Times New Roman" w:cs="Times New Roman"/>
                <w:sz w:val="22"/>
                <w:szCs w:val="22"/>
              </w:rPr>
            </w:pPr>
            <w:proofErr w:type="spellStart"/>
            <w:r w:rsidRPr="008D3AA7">
              <w:rPr>
                <w:rFonts w:ascii="Times New Roman" w:hAnsi="Times New Roman" w:cs="Times New Roman"/>
                <w:sz w:val="22"/>
                <w:szCs w:val="22"/>
              </w:rPr>
              <w:t>КонсультантПлюс</w:t>
            </w:r>
            <w:proofErr w:type="spellEnd"/>
            <w:r w:rsidRPr="008D3AA7">
              <w:rPr>
                <w:rFonts w:ascii="Times New Roman" w:hAnsi="Times New Roman" w:cs="Times New Roman"/>
                <w:sz w:val="22"/>
                <w:szCs w:val="22"/>
              </w:rPr>
              <w:t>: примечание.</w:t>
            </w:r>
          </w:p>
          <w:p w:rsidR="006E4032" w:rsidRPr="008D3AA7" w:rsidRDefault="006E4032" w:rsidP="005D2A76">
            <w:pPr>
              <w:pStyle w:val="ConsPlusNormal"/>
              <w:ind w:firstLine="540"/>
              <w:jc w:val="both"/>
              <w:rPr>
                <w:rFonts w:ascii="Times New Roman" w:hAnsi="Times New Roman" w:cs="Times New Roman"/>
                <w:sz w:val="22"/>
                <w:szCs w:val="22"/>
              </w:rPr>
            </w:pPr>
            <w:r w:rsidRPr="008D3AA7">
              <w:rPr>
                <w:rFonts w:ascii="Times New Roman" w:hAnsi="Times New Roman" w:cs="Times New Roman"/>
                <w:sz w:val="22"/>
                <w:szCs w:val="22"/>
              </w:rP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6E4032" w:rsidRPr="008D3AA7" w:rsidRDefault="006E4032" w:rsidP="005D2A76">
            <w:pPr>
              <w:pStyle w:val="ConsPlusNormal"/>
              <w:pBdr>
                <w:top w:val="single" w:sz="6" w:space="0" w:color="auto"/>
              </w:pBdr>
              <w:jc w:val="both"/>
              <w:rPr>
                <w:rFonts w:ascii="Times New Roman" w:hAnsi="Times New Roman" w:cs="Times New Roman"/>
                <w:sz w:val="22"/>
                <w:szCs w:val="22"/>
              </w:rPr>
            </w:pP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5. Обеспечение соответствия </w:t>
            </w:r>
            <w:r w:rsidRPr="008D3AA7">
              <w:rPr>
                <w:rFonts w:ascii="Times New Roman" w:hAnsi="Times New Roman" w:cs="Times New Roman"/>
                <w:sz w:val="22"/>
                <w:szCs w:val="22"/>
              </w:rPr>
              <w:lastRenderedPageBreak/>
              <w:t xml:space="preserve">температуры горячей воды в точке </w:t>
            </w:r>
            <w:proofErr w:type="spellStart"/>
            <w:r w:rsidRPr="008D3AA7">
              <w:rPr>
                <w:rFonts w:ascii="Times New Roman" w:hAnsi="Times New Roman" w:cs="Times New Roman"/>
                <w:sz w:val="22"/>
                <w:szCs w:val="22"/>
              </w:rPr>
              <w:t>водоразбора</w:t>
            </w:r>
            <w:proofErr w:type="spellEnd"/>
            <w:r w:rsidRPr="008D3AA7">
              <w:rPr>
                <w:rFonts w:ascii="Times New Roman" w:hAnsi="Times New Roman" w:cs="Times New Roman"/>
                <w:sz w:val="22"/>
                <w:szCs w:val="22"/>
              </w:rPr>
              <w:t xml:space="preserve"> требованиям законодательства Российской Федерации о техническом регулировании (СанПиН 2.1.4.2496-09) </w:t>
            </w:r>
            <w:hyperlink w:anchor="Par1120" w:tooltip="&lt;2&gt; Перед определением температуры горячей воды в точке водоразбора производится слив воды в течение не более 3 минут." w:history="1">
              <w:r w:rsidRPr="008D3AA7">
                <w:rPr>
                  <w:rFonts w:ascii="Times New Roman" w:hAnsi="Times New Roman" w:cs="Times New Roman"/>
                  <w:sz w:val="22"/>
                  <w:szCs w:val="22"/>
                </w:rPr>
                <w:t>&lt;2&gt;</w:t>
              </w:r>
            </w:hyperlink>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lastRenderedPageBreak/>
              <w:t xml:space="preserve">допустимое отклонение температуры горячей воды в </w:t>
            </w:r>
            <w:r w:rsidRPr="008D3AA7">
              <w:rPr>
                <w:rFonts w:ascii="Times New Roman" w:hAnsi="Times New Roman" w:cs="Times New Roman"/>
                <w:sz w:val="22"/>
                <w:szCs w:val="22"/>
              </w:rPr>
              <w:lastRenderedPageBreak/>
              <w:t xml:space="preserve">точке </w:t>
            </w:r>
            <w:proofErr w:type="spellStart"/>
            <w:r w:rsidRPr="008D3AA7">
              <w:rPr>
                <w:rFonts w:ascii="Times New Roman" w:hAnsi="Times New Roman" w:cs="Times New Roman"/>
                <w:sz w:val="22"/>
                <w:szCs w:val="22"/>
              </w:rPr>
              <w:t>водоразбора</w:t>
            </w:r>
            <w:proofErr w:type="spellEnd"/>
            <w:r w:rsidRPr="008D3AA7">
              <w:rPr>
                <w:rFonts w:ascii="Times New Roman" w:hAnsi="Times New Roman" w:cs="Times New Roman"/>
                <w:sz w:val="22"/>
                <w:szCs w:val="22"/>
              </w:rPr>
              <w:t xml:space="preserve"> от температуры горячей воды в точке </w:t>
            </w:r>
            <w:proofErr w:type="spellStart"/>
            <w:r w:rsidRPr="008D3AA7">
              <w:rPr>
                <w:rFonts w:ascii="Times New Roman" w:hAnsi="Times New Roman" w:cs="Times New Roman"/>
                <w:sz w:val="22"/>
                <w:szCs w:val="22"/>
              </w:rPr>
              <w:t>водоразбора</w:t>
            </w:r>
            <w:proofErr w:type="spellEnd"/>
            <w:r w:rsidRPr="008D3AA7">
              <w:rPr>
                <w:rFonts w:ascii="Times New Roman" w:hAnsi="Times New Roman" w:cs="Times New Roman"/>
                <w:sz w:val="22"/>
                <w:szCs w:val="22"/>
              </w:rPr>
              <w:t>, соответствующей требованиям законодательства Российской Федерации о техническом регулировании:</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в ночное время (с 0.00 до 5.00 часов) - не более чем на 5 °C;</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в дневное время (с 5.00 до 00.00 часов) - не более чем на 3 °C</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lastRenderedPageBreak/>
              <w:t xml:space="preserve">за каждые 3 °C отступления от допустимых отклонений температуры </w:t>
            </w:r>
            <w:r w:rsidRPr="008D3AA7">
              <w:rPr>
                <w:rFonts w:ascii="Times New Roman" w:hAnsi="Times New Roman" w:cs="Times New Roman"/>
                <w:sz w:val="22"/>
                <w:szCs w:val="22"/>
              </w:rPr>
              <w:lastRenderedPageBreak/>
              <w:t xml:space="preserve">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за каждый час отступления от допустимых отклонений суммарно в течение расчетного периода с учетом положений </w:t>
            </w:r>
            <w:hyperlink w:anchor="Par791" w:tooltip="IX. Случаи и основания изменения размера платы" w:history="1">
              <w:r w:rsidRPr="008D3AA7">
                <w:rPr>
                  <w:rFonts w:ascii="Times New Roman" w:hAnsi="Times New Roman" w:cs="Times New Roman"/>
                  <w:sz w:val="22"/>
                  <w:szCs w:val="22"/>
                </w:rPr>
                <w:t xml:space="preserve">раздела </w:t>
              </w:r>
              <w:proofErr w:type="spellStart"/>
              <w:r w:rsidRPr="008D3AA7">
                <w:rPr>
                  <w:rFonts w:ascii="Times New Roman" w:hAnsi="Times New Roman" w:cs="Times New Roman"/>
                  <w:sz w:val="22"/>
                  <w:szCs w:val="22"/>
                </w:rPr>
                <w:t>IX</w:t>
              </w:r>
              <w:proofErr w:type="spellEnd"/>
            </w:hyperlink>
            <w:r w:rsidRPr="008D3AA7">
              <w:rPr>
                <w:rFonts w:ascii="Times New Roman" w:hAnsi="Times New Roman" w:cs="Times New Roman"/>
                <w:sz w:val="22"/>
                <w:szCs w:val="22"/>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8D3AA7">
                <w:rPr>
                  <w:rFonts w:ascii="Times New Roman" w:hAnsi="Times New Roman" w:cs="Times New Roman"/>
                  <w:sz w:val="22"/>
                  <w:szCs w:val="22"/>
                </w:rPr>
                <w:t>пунктом 101</w:t>
              </w:r>
            </w:hyperlink>
            <w:r w:rsidRPr="008D3AA7">
              <w:rPr>
                <w:rFonts w:ascii="Times New Roman" w:hAnsi="Times New Roman" w:cs="Times New Roman"/>
                <w:sz w:val="22"/>
                <w:szCs w:val="22"/>
              </w:rPr>
              <w:t xml:space="preserve"> Правил</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7. Давление в системе горячего водоснабжения в точке разбора - от 0,03 МПа (0,3 кгс/кв. см) до 0,45 МПа (4,5 кгс/кв. см) </w:t>
            </w:r>
            <w:hyperlink w:anchor="Par1119"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sidRPr="008D3AA7">
                <w:rPr>
                  <w:rFonts w:ascii="Times New Roman" w:hAnsi="Times New Roman" w:cs="Times New Roman"/>
                  <w:sz w:val="22"/>
                  <w:szCs w:val="22"/>
                </w:rPr>
                <w:t>&lt;1&gt;</w:t>
              </w:r>
            </w:hyperlink>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отклонение давления в системе горячего водоснабжения не допускается</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за каждый час подачи горячей воды суммарно в течение расчетного периода, в котором произошло отклонение давления:</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8D3AA7">
                <w:rPr>
                  <w:rFonts w:ascii="Times New Roman" w:hAnsi="Times New Roman" w:cs="Times New Roman"/>
                  <w:sz w:val="22"/>
                  <w:szCs w:val="22"/>
                </w:rPr>
                <w:t>пунктом 101</w:t>
              </w:r>
            </w:hyperlink>
            <w:r w:rsidRPr="008D3AA7">
              <w:rPr>
                <w:rFonts w:ascii="Times New Roman" w:hAnsi="Times New Roman" w:cs="Times New Roman"/>
                <w:sz w:val="22"/>
                <w:szCs w:val="22"/>
              </w:rPr>
              <w:t xml:space="preserve"> Правил</w:t>
            </w:r>
          </w:p>
        </w:tc>
      </w:tr>
      <w:tr w:rsidR="000103DF" w:rsidRPr="008D3AA7" w:rsidTr="0051521C">
        <w:tc>
          <w:tcPr>
            <w:tcW w:w="9805" w:type="dxa"/>
            <w:gridSpan w:val="3"/>
            <w:tcBorders>
              <w:right w:val="single" w:sz="4" w:space="0" w:color="auto"/>
            </w:tcBorders>
          </w:tcPr>
          <w:p w:rsidR="001E4C49" w:rsidRDefault="001E4C49" w:rsidP="005D2A76">
            <w:pPr>
              <w:pStyle w:val="ConsPlusNormal"/>
              <w:jc w:val="center"/>
              <w:outlineLvl w:val="2"/>
              <w:rPr>
                <w:rFonts w:ascii="Times New Roman" w:hAnsi="Times New Roman" w:cs="Times New Roman"/>
                <w:sz w:val="22"/>
                <w:szCs w:val="22"/>
              </w:rPr>
            </w:pPr>
          </w:p>
          <w:p w:rsidR="001E4C49" w:rsidRDefault="001E4C49" w:rsidP="005D2A76">
            <w:pPr>
              <w:pStyle w:val="ConsPlusNormal"/>
              <w:jc w:val="center"/>
              <w:outlineLvl w:val="2"/>
              <w:rPr>
                <w:rFonts w:ascii="Times New Roman" w:hAnsi="Times New Roman" w:cs="Times New Roman"/>
                <w:sz w:val="22"/>
                <w:szCs w:val="22"/>
              </w:rPr>
            </w:pPr>
          </w:p>
          <w:p w:rsidR="001E4C49" w:rsidRDefault="001E4C49" w:rsidP="005D2A76">
            <w:pPr>
              <w:pStyle w:val="ConsPlusNormal"/>
              <w:jc w:val="center"/>
              <w:outlineLvl w:val="2"/>
              <w:rPr>
                <w:rFonts w:ascii="Times New Roman" w:hAnsi="Times New Roman" w:cs="Times New Roman"/>
                <w:sz w:val="22"/>
                <w:szCs w:val="22"/>
              </w:rPr>
            </w:pPr>
          </w:p>
          <w:p w:rsidR="006E4032" w:rsidRPr="008D3AA7" w:rsidRDefault="006E4032" w:rsidP="005D2A76">
            <w:pPr>
              <w:pStyle w:val="ConsPlusNormal"/>
              <w:jc w:val="center"/>
              <w:outlineLvl w:val="2"/>
              <w:rPr>
                <w:rFonts w:ascii="Times New Roman" w:hAnsi="Times New Roman" w:cs="Times New Roman"/>
                <w:sz w:val="22"/>
                <w:szCs w:val="22"/>
              </w:rPr>
            </w:pPr>
            <w:proofErr w:type="spellStart"/>
            <w:r w:rsidRPr="008D3AA7">
              <w:rPr>
                <w:rFonts w:ascii="Times New Roman" w:hAnsi="Times New Roman" w:cs="Times New Roman"/>
                <w:sz w:val="22"/>
                <w:szCs w:val="22"/>
              </w:rPr>
              <w:t>III</w:t>
            </w:r>
            <w:proofErr w:type="spellEnd"/>
            <w:r w:rsidRPr="008D3AA7">
              <w:rPr>
                <w:rFonts w:ascii="Times New Roman" w:hAnsi="Times New Roman" w:cs="Times New Roman"/>
                <w:sz w:val="22"/>
                <w:szCs w:val="22"/>
              </w:rPr>
              <w:t>. Водоотведение</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lastRenderedPageBreak/>
              <w:t>8. Бесперебойное круглосуточное водоотведение в течение года</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допустимая продолжительность перерыва водоотведения:</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не более 8 часов (суммарно) в течение 1 месяца,</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4 часа единовременно (в том числе при аварии)</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 учетом положений </w:t>
            </w:r>
            <w:hyperlink w:anchor="Par791" w:tooltip="IX. Случаи и основания изменения размера платы" w:history="1">
              <w:r w:rsidRPr="008D3AA7">
                <w:rPr>
                  <w:rFonts w:ascii="Times New Roman" w:hAnsi="Times New Roman" w:cs="Times New Roman"/>
                  <w:sz w:val="22"/>
                  <w:szCs w:val="22"/>
                </w:rPr>
                <w:t xml:space="preserve">раздела </w:t>
              </w:r>
              <w:proofErr w:type="spellStart"/>
              <w:r w:rsidRPr="008D3AA7">
                <w:rPr>
                  <w:rFonts w:ascii="Times New Roman" w:hAnsi="Times New Roman" w:cs="Times New Roman"/>
                  <w:sz w:val="22"/>
                  <w:szCs w:val="22"/>
                </w:rPr>
                <w:t>IX</w:t>
              </w:r>
              <w:proofErr w:type="spellEnd"/>
            </w:hyperlink>
            <w:r w:rsidRPr="008D3AA7">
              <w:rPr>
                <w:rFonts w:ascii="Times New Roman" w:hAnsi="Times New Roman" w:cs="Times New Roman"/>
                <w:sz w:val="22"/>
                <w:szCs w:val="22"/>
              </w:rPr>
              <w:t xml:space="preserve"> Правил</w:t>
            </w:r>
          </w:p>
        </w:tc>
      </w:tr>
      <w:tr w:rsidR="000103DF" w:rsidRPr="008D3AA7" w:rsidTr="0051521C">
        <w:tc>
          <w:tcPr>
            <w:tcW w:w="9805" w:type="dxa"/>
            <w:gridSpan w:val="3"/>
            <w:tcBorders>
              <w:right w:val="single" w:sz="4" w:space="0" w:color="auto"/>
            </w:tcBorders>
          </w:tcPr>
          <w:p w:rsidR="006E4032" w:rsidRPr="008D3AA7" w:rsidRDefault="006E4032" w:rsidP="005D2A76">
            <w:pPr>
              <w:pStyle w:val="ConsPlusNormal"/>
              <w:jc w:val="center"/>
              <w:outlineLvl w:val="2"/>
              <w:rPr>
                <w:rFonts w:ascii="Times New Roman" w:hAnsi="Times New Roman" w:cs="Times New Roman"/>
                <w:sz w:val="22"/>
                <w:szCs w:val="22"/>
              </w:rPr>
            </w:pPr>
            <w:proofErr w:type="spellStart"/>
            <w:r w:rsidRPr="008D3AA7">
              <w:rPr>
                <w:rFonts w:ascii="Times New Roman" w:hAnsi="Times New Roman" w:cs="Times New Roman"/>
                <w:sz w:val="22"/>
                <w:szCs w:val="22"/>
              </w:rPr>
              <w:t>IV</w:t>
            </w:r>
            <w:proofErr w:type="spellEnd"/>
            <w:r w:rsidRPr="008D3AA7">
              <w:rPr>
                <w:rFonts w:ascii="Times New Roman" w:hAnsi="Times New Roman" w:cs="Times New Roman"/>
                <w:sz w:val="22"/>
                <w:szCs w:val="22"/>
              </w:rPr>
              <w:t>. Электроснабжение</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9. Бесперебойное круглосуточное электроснабжение в течение года </w:t>
            </w:r>
            <w:hyperlink w:anchor="Par1121"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 w:history="1">
              <w:r w:rsidRPr="008D3AA7">
                <w:rPr>
                  <w:rFonts w:ascii="Times New Roman" w:hAnsi="Times New Roman" w:cs="Times New Roman"/>
                  <w:sz w:val="22"/>
                  <w:szCs w:val="22"/>
                </w:rPr>
                <w:t>&lt;3&gt;</w:t>
              </w:r>
            </w:hyperlink>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допустимая продолжительность перерыва электроснабжения:</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2 часа - при наличии двух независимых взаимно резервирующих источников питания </w:t>
            </w:r>
            <w:hyperlink w:anchor="Par1122" w:tooltip="&lt;4&gt; Информацию о наличии резервирующих источников питания электрической энергией потребитель получает у исполнителя." w:history="1">
              <w:r w:rsidRPr="008D3AA7">
                <w:rPr>
                  <w:rFonts w:ascii="Times New Roman" w:hAnsi="Times New Roman" w:cs="Times New Roman"/>
                  <w:sz w:val="22"/>
                  <w:szCs w:val="22"/>
                </w:rPr>
                <w:t>&lt;4&gt;</w:t>
              </w:r>
            </w:hyperlink>
            <w:r w:rsidRPr="008D3AA7">
              <w:rPr>
                <w:rFonts w:ascii="Times New Roman" w:hAnsi="Times New Roman" w:cs="Times New Roman"/>
                <w:sz w:val="22"/>
                <w:szCs w:val="22"/>
              </w:rPr>
              <w:t>;</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24 часа - при наличии 1 источника питания</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 учетом положений </w:t>
            </w:r>
            <w:hyperlink w:anchor="Par791" w:tooltip="IX. Случаи и основания изменения размера платы" w:history="1">
              <w:r w:rsidRPr="008D3AA7">
                <w:rPr>
                  <w:rFonts w:ascii="Times New Roman" w:hAnsi="Times New Roman" w:cs="Times New Roman"/>
                  <w:sz w:val="22"/>
                  <w:szCs w:val="22"/>
                </w:rPr>
                <w:t xml:space="preserve">раздела </w:t>
              </w:r>
              <w:proofErr w:type="spellStart"/>
              <w:r w:rsidRPr="008D3AA7">
                <w:rPr>
                  <w:rFonts w:ascii="Times New Roman" w:hAnsi="Times New Roman" w:cs="Times New Roman"/>
                  <w:sz w:val="22"/>
                  <w:szCs w:val="22"/>
                </w:rPr>
                <w:t>IX</w:t>
              </w:r>
              <w:proofErr w:type="spellEnd"/>
            </w:hyperlink>
            <w:r w:rsidRPr="008D3AA7">
              <w:rPr>
                <w:rFonts w:ascii="Times New Roman" w:hAnsi="Times New Roman" w:cs="Times New Roman"/>
                <w:sz w:val="22"/>
                <w:szCs w:val="22"/>
              </w:rPr>
              <w:t xml:space="preserve"> Правил</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 учетом положений </w:t>
            </w:r>
            <w:hyperlink w:anchor="Par791" w:tooltip="IX. Случаи и основания изменения размера платы" w:history="1">
              <w:r w:rsidRPr="008D3AA7">
                <w:rPr>
                  <w:rFonts w:ascii="Times New Roman" w:hAnsi="Times New Roman" w:cs="Times New Roman"/>
                  <w:sz w:val="22"/>
                  <w:szCs w:val="22"/>
                </w:rPr>
                <w:t xml:space="preserve">раздела </w:t>
              </w:r>
              <w:proofErr w:type="spellStart"/>
              <w:r w:rsidRPr="008D3AA7">
                <w:rPr>
                  <w:rFonts w:ascii="Times New Roman" w:hAnsi="Times New Roman" w:cs="Times New Roman"/>
                  <w:sz w:val="22"/>
                  <w:szCs w:val="22"/>
                </w:rPr>
                <w:t>IX</w:t>
              </w:r>
              <w:proofErr w:type="spellEnd"/>
            </w:hyperlink>
            <w:r w:rsidRPr="008D3AA7">
              <w:rPr>
                <w:rFonts w:ascii="Times New Roman" w:hAnsi="Times New Roman" w:cs="Times New Roman"/>
                <w:sz w:val="22"/>
                <w:szCs w:val="22"/>
              </w:rPr>
              <w:t xml:space="preserve"> Правил</w:t>
            </w:r>
          </w:p>
        </w:tc>
      </w:tr>
      <w:tr w:rsidR="000103DF" w:rsidRPr="008D3AA7" w:rsidTr="0051521C">
        <w:tc>
          <w:tcPr>
            <w:tcW w:w="9805" w:type="dxa"/>
            <w:gridSpan w:val="3"/>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(в ред. Постановления Правительства РФ от 26.12.2016 N 1498)</w:t>
            </w:r>
          </w:p>
        </w:tc>
      </w:tr>
      <w:tr w:rsidR="000103DF" w:rsidRPr="008D3AA7" w:rsidTr="0051521C">
        <w:tc>
          <w:tcPr>
            <w:tcW w:w="9805" w:type="dxa"/>
            <w:gridSpan w:val="3"/>
            <w:tcBorders>
              <w:right w:val="single" w:sz="4" w:space="0" w:color="auto"/>
            </w:tcBorders>
          </w:tcPr>
          <w:p w:rsidR="006E4032" w:rsidRPr="008D3AA7" w:rsidRDefault="006E4032" w:rsidP="005D2A76">
            <w:pPr>
              <w:pStyle w:val="ConsPlusNormal"/>
              <w:jc w:val="center"/>
              <w:outlineLvl w:val="2"/>
              <w:rPr>
                <w:rFonts w:ascii="Times New Roman" w:hAnsi="Times New Roman" w:cs="Times New Roman"/>
                <w:sz w:val="22"/>
                <w:szCs w:val="22"/>
              </w:rPr>
            </w:pPr>
            <w:r w:rsidRPr="008D3AA7">
              <w:rPr>
                <w:rFonts w:ascii="Times New Roman" w:hAnsi="Times New Roman" w:cs="Times New Roman"/>
                <w:sz w:val="22"/>
                <w:szCs w:val="22"/>
              </w:rPr>
              <w:t>V. Газоснабжение</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11. Бесперебойное круглосуточное газоснабжение в течение года</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допустимая продолжительность перерыва газоснабжения - не более 4 часов (суммарно) в течение 1 месяца</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 учетом положений </w:t>
            </w:r>
            <w:hyperlink w:anchor="Par791" w:tooltip="IX. Случаи и основания изменения размера платы" w:history="1">
              <w:r w:rsidRPr="008D3AA7">
                <w:rPr>
                  <w:rFonts w:ascii="Times New Roman" w:hAnsi="Times New Roman" w:cs="Times New Roman"/>
                  <w:sz w:val="22"/>
                  <w:szCs w:val="22"/>
                </w:rPr>
                <w:t xml:space="preserve">раздела </w:t>
              </w:r>
              <w:proofErr w:type="spellStart"/>
              <w:r w:rsidRPr="008D3AA7">
                <w:rPr>
                  <w:rFonts w:ascii="Times New Roman" w:hAnsi="Times New Roman" w:cs="Times New Roman"/>
                  <w:sz w:val="22"/>
                  <w:szCs w:val="22"/>
                </w:rPr>
                <w:t>IX</w:t>
              </w:r>
              <w:proofErr w:type="spellEnd"/>
            </w:hyperlink>
            <w:r w:rsidRPr="008D3AA7">
              <w:rPr>
                <w:rFonts w:ascii="Times New Roman" w:hAnsi="Times New Roman" w:cs="Times New Roman"/>
                <w:sz w:val="22"/>
                <w:szCs w:val="22"/>
              </w:rPr>
              <w:t xml:space="preserve"> Правил</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lastRenderedPageBreak/>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8D3AA7">
                <w:rPr>
                  <w:rFonts w:ascii="Times New Roman" w:hAnsi="Times New Roman" w:cs="Times New Roman"/>
                  <w:sz w:val="22"/>
                  <w:szCs w:val="22"/>
                </w:rPr>
                <w:t>пунктом 101</w:t>
              </w:r>
            </w:hyperlink>
            <w:r w:rsidRPr="008D3AA7">
              <w:rPr>
                <w:rFonts w:ascii="Times New Roman" w:hAnsi="Times New Roman" w:cs="Times New Roman"/>
                <w:sz w:val="22"/>
                <w:szCs w:val="22"/>
              </w:rPr>
              <w:t xml:space="preserve"> Правил</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13. Давление газа - от 0,0012 МПа до 0,003 МПа</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отклонение давления газа более чем на 0,0005 МПа не допускается</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8D3AA7">
                <w:rPr>
                  <w:rFonts w:ascii="Times New Roman" w:hAnsi="Times New Roman" w:cs="Times New Roman"/>
                  <w:sz w:val="22"/>
                  <w:szCs w:val="22"/>
                </w:rPr>
                <w:t>пунктом 101</w:t>
              </w:r>
            </w:hyperlink>
            <w:r w:rsidRPr="008D3AA7">
              <w:rPr>
                <w:rFonts w:ascii="Times New Roman" w:hAnsi="Times New Roman" w:cs="Times New Roman"/>
                <w:sz w:val="22"/>
                <w:szCs w:val="22"/>
              </w:rPr>
              <w:t xml:space="preserve"> Правил</w:t>
            </w:r>
          </w:p>
        </w:tc>
      </w:tr>
      <w:tr w:rsidR="000103DF" w:rsidRPr="008D3AA7" w:rsidTr="0051521C">
        <w:tc>
          <w:tcPr>
            <w:tcW w:w="9805" w:type="dxa"/>
            <w:gridSpan w:val="3"/>
            <w:tcBorders>
              <w:right w:val="single" w:sz="4" w:space="0" w:color="auto"/>
            </w:tcBorders>
          </w:tcPr>
          <w:p w:rsidR="006E4032" w:rsidRPr="008D3AA7" w:rsidRDefault="006E4032" w:rsidP="005D2A76">
            <w:pPr>
              <w:pStyle w:val="ConsPlusNormal"/>
              <w:jc w:val="center"/>
              <w:outlineLvl w:val="2"/>
              <w:rPr>
                <w:rFonts w:ascii="Times New Roman" w:hAnsi="Times New Roman" w:cs="Times New Roman"/>
                <w:sz w:val="22"/>
                <w:szCs w:val="22"/>
              </w:rPr>
            </w:pPr>
            <w:proofErr w:type="spellStart"/>
            <w:r w:rsidRPr="008D3AA7">
              <w:rPr>
                <w:rFonts w:ascii="Times New Roman" w:hAnsi="Times New Roman" w:cs="Times New Roman"/>
                <w:sz w:val="22"/>
                <w:szCs w:val="22"/>
              </w:rPr>
              <w:t>VI</w:t>
            </w:r>
            <w:proofErr w:type="spellEnd"/>
            <w:r w:rsidRPr="008D3AA7">
              <w:rPr>
                <w:rFonts w:ascii="Times New Roman" w:hAnsi="Times New Roman" w:cs="Times New Roman"/>
                <w:sz w:val="22"/>
                <w:szCs w:val="22"/>
              </w:rPr>
              <w:t xml:space="preserve">. Отопление </w:t>
            </w:r>
            <w:hyperlink w:anchor="Par1123"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sidRPr="008D3AA7">
                <w:rPr>
                  <w:rFonts w:ascii="Times New Roman" w:hAnsi="Times New Roman" w:cs="Times New Roman"/>
                  <w:sz w:val="22"/>
                  <w:szCs w:val="22"/>
                </w:rPr>
                <w:t>&lt;5&gt;</w:t>
              </w:r>
            </w:hyperlink>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bookmarkStart w:id="1" w:name="Par1097"/>
            <w:bookmarkEnd w:id="1"/>
            <w:r w:rsidRPr="008D3AA7">
              <w:rPr>
                <w:rFonts w:ascii="Times New Roman" w:hAnsi="Times New Roman" w:cs="Times New Roman"/>
                <w:sz w:val="22"/>
                <w:szCs w:val="22"/>
              </w:rPr>
              <w:t xml:space="preserve">14. Бесперебойное круглосуточное отопление в течение отопительного периода </w:t>
            </w:r>
            <w:hyperlink w:anchor="Par1124" w:tooltip="&lt;6&gt; В случае применения пункта 14 настоящего приложения пункт 15 настоящего приложения не применяется с момента начала перерыва в отоплении." w:history="1">
              <w:r w:rsidRPr="008D3AA7">
                <w:rPr>
                  <w:rFonts w:ascii="Times New Roman" w:hAnsi="Times New Roman" w:cs="Times New Roman"/>
                  <w:sz w:val="22"/>
                  <w:szCs w:val="22"/>
                </w:rPr>
                <w:t>&lt;6&gt;</w:t>
              </w:r>
            </w:hyperlink>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допустимая продолжительность перерыва отопления:</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не более 24 часов (суммарно) в течение 1 месяца;</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не более 16 часов единовременно - при температуре воздуха в жилых помещениях от +12 °C до нормативной температуры, указанной в </w:t>
            </w:r>
            <w:hyperlink w:anchor="Par1104" w:tooltip="15. Обеспечение нормативной температуры воздуха &lt;7&gt;:" w:history="1">
              <w:r w:rsidRPr="008D3AA7">
                <w:rPr>
                  <w:rFonts w:ascii="Times New Roman" w:hAnsi="Times New Roman" w:cs="Times New Roman"/>
                  <w:sz w:val="22"/>
                  <w:szCs w:val="22"/>
                </w:rPr>
                <w:t>пункте 15</w:t>
              </w:r>
            </w:hyperlink>
            <w:r w:rsidRPr="008D3AA7">
              <w:rPr>
                <w:rFonts w:ascii="Times New Roman" w:hAnsi="Times New Roman" w:cs="Times New Roman"/>
                <w:sz w:val="22"/>
                <w:szCs w:val="22"/>
              </w:rPr>
              <w:t xml:space="preserve"> настоящего приложения;</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не более 8 часов </w:t>
            </w:r>
            <w:r w:rsidRPr="008D3AA7">
              <w:rPr>
                <w:rFonts w:ascii="Times New Roman" w:hAnsi="Times New Roman" w:cs="Times New Roman"/>
                <w:sz w:val="22"/>
                <w:szCs w:val="22"/>
              </w:rPr>
              <w:lastRenderedPageBreak/>
              <w:t>единовременно - при температуре воздуха в жилых помещениях от +10 °C до +12 °C;</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не более 4 часов единовременно - при температуре воздуха в жилых помещениях от +8 °C до +10 °C</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 учетом положений </w:t>
            </w:r>
            <w:hyperlink w:anchor="Par791" w:tooltip="IX. Случаи и основания изменения размера платы" w:history="1">
              <w:r w:rsidRPr="008D3AA7">
                <w:rPr>
                  <w:rFonts w:ascii="Times New Roman" w:hAnsi="Times New Roman" w:cs="Times New Roman"/>
                  <w:sz w:val="22"/>
                  <w:szCs w:val="22"/>
                </w:rPr>
                <w:t xml:space="preserve">раздела </w:t>
              </w:r>
              <w:proofErr w:type="spellStart"/>
              <w:r w:rsidRPr="008D3AA7">
                <w:rPr>
                  <w:rFonts w:ascii="Times New Roman" w:hAnsi="Times New Roman" w:cs="Times New Roman"/>
                  <w:sz w:val="22"/>
                  <w:szCs w:val="22"/>
                </w:rPr>
                <w:t>IX</w:t>
              </w:r>
              <w:proofErr w:type="spellEnd"/>
            </w:hyperlink>
            <w:r w:rsidRPr="008D3AA7">
              <w:rPr>
                <w:rFonts w:ascii="Times New Roman" w:hAnsi="Times New Roman" w:cs="Times New Roman"/>
                <w:sz w:val="22"/>
                <w:szCs w:val="22"/>
              </w:rPr>
              <w:t xml:space="preserve"> Правил</w:t>
            </w:r>
          </w:p>
        </w:tc>
      </w:tr>
      <w:tr w:rsidR="000103DF" w:rsidRPr="008D3AA7" w:rsidTr="0051521C">
        <w:tc>
          <w:tcPr>
            <w:tcW w:w="2524" w:type="dxa"/>
          </w:tcPr>
          <w:p w:rsidR="006E4032" w:rsidRPr="008D3AA7" w:rsidRDefault="006E4032" w:rsidP="005D2A76">
            <w:pPr>
              <w:pStyle w:val="ConsPlusNormal"/>
              <w:jc w:val="both"/>
              <w:rPr>
                <w:rFonts w:ascii="Times New Roman" w:hAnsi="Times New Roman" w:cs="Times New Roman"/>
                <w:sz w:val="22"/>
                <w:szCs w:val="22"/>
              </w:rPr>
            </w:pPr>
            <w:bookmarkStart w:id="2" w:name="Par1104"/>
            <w:bookmarkEnd w:id="2"/>
            <w:r w:rsidRPr="008D3AA7">
              <w:rPr>
                <w:rFonts w:ascii="Times New Roman" w:hAnsi="Times New Roman" w:cs="Times New Roman"/>
                <w:sz w:val="22"/>
                <w:szCs w:val="22"/>
              </w:rPr>
              <w:t xml:space="preserve">15. Обеспечение нормативной температуры воздуха </w:t>
            </w:r>
            <w:hyperlink w:anchor="Par1125"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w:history="1">
              <w:r w:rsidRPr="008D3AA7">
                <w:rPr>
                  <w:rFonts w:ascii="Times New Roman" w:hAnsi="Times New Roman" w:cs="Times New Roman"/>
                  <w:sz w:val="22"/>
                  <w:szCs w:val="22"/>
                </w:rPr>
                <w:t>&lt;7&gt;</w:t>
              </w:r>
            </w:hyperlink>
            <w:r w:rsidRPr="008D3AA7">
              <w:rPr>
                <w:rFonts w:ascii="Times New Roman" w:hAnsi="Times New Roman" w:cs="Times New Roman"/>
                <w:sz w:val="22"/>
                <w:szCs w:val="22"/>
              </w:rPr>
              <w:t>:</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допустимое превышение нормативной температуры - не более 4 °C;</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допустимое снижение нормативной температуры в ночное время суток (от 0.00 до 5.00 часов) - не более 3 °C;</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снижение температуры воздуха в жилом помещении в дневное время (от 5.00 до 0.00 часов) не допускается</w:t>
            </w:r>
          </w:p>
        </w:tc>
        <w:tc>
          <w:tcPr>
            <w:tcW w:w="4187" w:type="dxa"/>
          </w:tcPr>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за каждый градус отклонения температуры, с учетом положений </w:t>
            </w:r>
            <w:hyperlink w:anchor="Par791" w:tooltip="IX. Случаи и основания изменения размера платы" w:history="1">
              <w:r w:rsidRPr="008D3AA7">
                <w:rPr>
                  <w:rFonts w:ascii="Times New Roman" w:hAnsi="Times New Roman" w:cs="Times New Roman"/>
                  <w:sz w:val="22"/>
                  <w:szCs w:val="22"/>
                </w:rPr>
                <w:t xml:space="preserve">раздела </w:t>
              </w:r>
              <w:proofErr w:type="spellStart"/>
              <w:r w:rsidRPr="008D3AA7">
                <w:rPr>
                  <w:rFonts w:ascii="Times New Roman" w:hAnsi="Times New Roman" w:cs="Times New Roman"/>
                  <w:sz w:val="22"/>
                  <w:szCs w:val="22"/>
                </w:rPr>
                <w:t>IX</w:t>
              </w:r>
              <w:proofErr w:type="spellEnd"/>
            </w:hyperlink>
            <w:r w:rsidRPr="008D3AA7">
              <w:rPr>
                <w:rFonts w:ascii="Times New Roman" w:hAnsi="Times New Roman" w:cs="Times New Roman"/>
                <w:sz w:val="22"/>
                <w:szCs w:val="22"/>
              </w:rPr>
              <w:t xml:space="preserve"> Правил</w:t>
            </w:r>
          </w:p>
        </w:tc>
      </w:tr>
      <w:tr w:rsidR="006E4032" w:rsidRPr="008D3AA7" w:rsidTr="0051521C">
        <w:tc>
          <w:tcPr>
            <w:tcW w:w="2524" w:type="dxa"/>
            <w:tcBorders>
              <w:bottom w:val="single" w:sz="4" w:space="0" w:color="auto"/>
            </w:tcBorders>
          </w:tcPr>
          <w:p w:rsidR="006E4032" w:rsidRPr="008D3AA7" w:rsidRDefault="006E4032" w:rsidP="005D2A76">
            <w:pPr>
              <w:pStyle w:val="ConsPlusNormal"/>
              <w:rPr>
                <w:rFonts w:ascii="Times New Roman" w:hAnsi="Times New Roman" w:cs="Times New Roman"/>
                <w:sz w:val="22"/>
                <w:szCs w:val="22"/>
              </w:rPr>
            </w:pPr>
            <w:r w:rsidRPr="008D3AA7">
              <w:rPr>
                <w:rFonts w:ascii="Times New Roman" w:hAnsi="Times New Roman" w:cs="Times New Roman"/>
                <w:sz w:val="22"/>
                <w:szCs w:val="22"/>
              </w:rPr>
              <w:t>16. Давление во внутридомовой системе отопления:</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с чугунными радиаторами - не более 0,6 МПа (6 кгс/кв. см);</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с системами </w:t>
            </w:r>
            <w:proofErr w:type="spellStart"/>
            <w:r w:rsidRPr="008D3AA7">
              <w:rPr>
                <w:rFonts w:ascii="Times New Roman" w:hAnsi="Times New Roman" w:cs="Times New Roman"/>
                <w:sz w:val="22"/>
                <w:szCs w:val="22"/>
              </w:rPr>
              <w:t>конвекторного</w:t>
            </w:r>
            <w:proofErr w:type="spellEnd"/>
            <w:r w:rsidRPr="008D3AA7">
              <w:rPr>
                <w:rFonts w:ascii="Times New Roman" w:hAnsi="Times New Roman" w:cs="Times New Roman"/>
                <w:sz w:val="22"/>
                <w:szCs w:val="22"/>
              </w:rPr>
              <w:t xml:space="preserve"> и панельного отопления, калориферами, а также прочими отопительными приборами - не более 1 МПа (10 кгс/кв. см);</w:t>
            </w:r>
          </w:p>
          <w:p w:rsidR="006E4032" w:rsidRPr="008D3AA7" w:rsidRDefault="006E4032" w:rsidP="005D2A76">
            <w:pPr>
              <w:pStyle w:val="ConsPlusNormal"/>
              <w:jc w:val="both"/>
              <w:rPr>
                <w:rFonts w:ascii="Times New Roman" w:hAnsi="Times New Roman" w:cs="Times New Roman"/>
                <w:sz w:val="22"/>
                <w:szCs w:val="22"/>
              </w:rPr>
            </w:pPr>
            <w:r w:rsidRPr="008D3AA7">
              <w:rPr>
                <w:rFonts w:ascii="Times New Roman" w:hAnsi="Times New Roman" w:cs="Times New Roman"/>
                <w:sz w:val="22"/>
                <w:szCs w:val="22"/>
              </w:rP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w:t>
            </w:r>
            <w:r w:rsidRPr="008D3AA7">
              <w:rPr>
                <w:rFonts w:ascii="Times New Roman" w:hAnsi="Times New Roman" w:cs="Times New Roman"/>
                <w:sz w:val="22"/>
                <w:szCs w:val="22"/>
              </w:rPr>
              <w:lastRenderedPageBreak/>
              <w:t>теплоносителем</w:t>
            </w:r>
          </w:p>
        </w:tc>
        <w:tc>
          <w:tcPr>
            <w:tcW w:w="3094" w:type="dxa"/>
            <w:tcBorders>
              <w:bottom w:val="single" w:sz="4" w:space="0" w:color="auto"/>
            </w:tcBorders>
          </w:tcPr>
          <w:p w:rsidR="006E4032" w:rsidRPr="008D3AA7" w:rsidRDefault="006E4032" w:rsidP="005D2A76">
            <w:pPr>
              <w:pStyle w:val="ConsPlusNormal"/>
              <w:rPr>
                <w:rFonts w:ascii="Times New Roman" w:hAnsi="Times New Roman" w:cs="Times New Roman"/>
                <w:sz w:val="22"/>
                <w:szCs w:val="22"/>
              </w:rPr>
            </w:pPr>
            <w:r w:rsidRPr="008D3AA7">
              <w:rPr>
                <w:rFonts w:ascii="Times New Roman" w:hAnsi="Times New Roman" w:cs="Times New Roman"/>
                <w:sz w:val="22"/>
                <w:szCs w:val="22"/>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6E4032" w:rsidRPr="008D3AA7" w:rsidRDefault="006E4032" w:rsidP="005D2A76">
            <w:pPr>
              <w:pStyle w:val="ConsPlusNormal"/>
              <w:rPr>
                <w:rFonts w:ascii="Times New Roman" w:hAnsi="Times New Roman" w:cs="Times New Roman"/>
                <w:sz w:val="22"/>
                <w:szCs w:val="22"/>
              </w:rPr>
            </w:pPr>
            <w:r w:rsidRPr="008D3AA7">
              <w:rPr>
                <w:rFonts w:ascii="Times New Roman" w:hAnsi="Times New Roman" w:cs="Times New Roman"/>
                <w:sz w:val="22"/>
                <w:szCs w:val="22"/>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40" w:tooltip="РАСЧЕТ РАЗМЕРА ПЛАТЫ ЗА КОММУНАЛЬНЫЕ УСЛУГИ" w:history="1">
              <w:r w:rsidRPr="008D3AA7">
                <w:rPr>
                  <w:rFonts w:ascii="Times New Roman" w:hAnsi="Times New Roman" w:cs="Times New Roman"/>
                  <w:sz w:val="22"/>
                  <w:szCs w:val="22"/>
                </w:rPr>
                <w:t>приложением N 2</w:t>
              </w:r>
            </w:hyperlink>
            <w:r w:rsidRPr="008D3AA7">
              <w:rPr>
                <w:rFonts w:ascii="Times New Roman" w:hAnsi="Times New Roman" w:cs="Times New Roman"/>
                <w:sz w:val="22"/>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8D3AA7">
                <w:rPr>
                  <w:rFonts w:ascii="Times New Roman" w:hAnsi="Times New Roman" w:cs="Times New Roman"/>
                  <w:sz w:val="22"/>
                  <w:szCs w:val="22"/>
                </w:rPr>
                <w:t>пунктом 101</w:t>
              </w:r>
            </w:hyperlink>
            <w:r w:rsidRPr="008D3AA7">
              <w:rPr>
                <w:rFonts w:ascii="Times New Roman" w:hAnsi="Times New Roman" w:cs="Times New Roman"/>
                <w:sz w:val="22"/>
                <w:szCs w:val="22"/>
              </w:rPr>
              <w:t xml:space="preserve"> Правил</w:t>
            </w:r>
          </w:p>
        </w:tc>
      </w:tr>
    </w:tbl>
    <w:p w:rsidR="006E4032" w:rsidRPr="008D3AA7" w:rsidRDefault="006E4032" w:rsidP="005D2A76">
      <w:pPr>
        <w:pStyle w:val="ConsPlusNormal"/>
        <w:jc w:val="both"/>
        <w:rPr>
          <w:rFonts w:ascii="Times New Roman" w:hAnsi="Times New Roman" w:cs="Times New Roman"/>
          <w:sz w:val="22"/>
          <w:szCs w:val="22"/>
        </w:rPr>
      </w:pPr>
    </w:p>
    <w:p w:rsidR="006E4032" w:rsidRPr="008D3AA7" w:rsidRDefault="006E4032" w:rsidP="005D2A76">
      <w:pPr>
        <w:pStyle w:val="ConsPlusNormal"/>
        <w:ind w:firstLine="540"/>
        <w:jc w:val="both"/>
        <w:rPr>
          <w:rFonts w:ascii="Times New Roman" w:hAnsi="Times New Roman" w:cs="Times New Roman"/>
          <w:sz w:val="22"/>
          <w:szCs w:val="22"/>
        </w:rPr>
      </w:pPr>
      <w:r w:rsidRPr="008D3AA7">
        <w:rPr>
          <w:rFonts w:ascii="Times New Roman" w:hAnsi="Times New Roman" w:cs="Times New Roman"/>
          <w:sz w:val="22"/>
          <w:szCs w:val="22"/>
        </w:rPr>
        <w:t>--------------------------------</w:t>
      </w:r>
    </w:p>
    <w:p w:rsidR="006E4032" w:rsidRPr="008D3AA7" w:rsidRDefault="006E4032" w:rsidP="005D2A76">
      <w:pPr>
        <w:pStyle w:val="ConsPlusNormal"/>
        <w:ind w:firstLine="540"/>
        <w:jc w:val="both"/>
        <w:rPr>
          <w:rFonts w:ascii="Times New Roman" w:hAnsi="Times New Roman" w:cs="Times New Roman"/>
          <w:sz w:val="22"/>
          <w:szCs w:val="22"/>
        </w:rPr>
      </w:pPr>
      <w:bookmarkStart w:id="3" w:name="Par1119"/>
      <w:bookmarkEnd w:id="3"/>
      <w:r w:rsidRPr="008D3AA7">
        <w:rPr>
          <w:rFonts w:ascii="Times New Roman" w:hAnsi="Times New Roman" w:cs="Times New Roman"/>
          <w:sz w:val="22"/>
          <w:szCs w:val="22"/>
        </w:rPr>
        <w:t xml:space="preserve">&lt;1&gt; Давление в системах холодного или горячего водоснабжения измеряется в точке </w:t>
      </w:r>
      <w:proofErr w:type="spellStart"/>
      <w:r w:rsidRPr="008D3AA7">
        <w:rPr>
          <w:rFonts w:ascii="Times New Roman" w:hAnsi="Times New Roman" w:cs="Times New Roman"/>
          <w:sz w:val="22"/>
          <w:szCs w:val="22"/>
        </w:rPr>
        <w:t>водоразбора</w:t>
      </w:r>
      <w:proofErr w:type="spellEnd"/>
      <w:r w:rsidRPr="008D3AA7">
        <w:rPr>
          <w:rFonts w:ascii="Times New Roman" w:hAnsi="Times New Roman" w:cs="Times New Roman"/>
          <w:sz w:val="22"/>
          <w:szCs w:val="22"/>
        </w:rPr>
        <w:t xml:space="preserve"> в часы утреннего максимума (с 7.00 до 9.00) или вечернего максимума (с 19.00 до 22.00).</w:t>
      </w:r>
    </w:p>
    <w:p w:rsidR="006E4032" w:rsidRPr="008D3AA7" w:rsidRDefault="006E4032" w:rsidP="005D2A76">
      <w:pPr>
        <w:pStyle w:val="ConsPlusNormal"/>
        <w:ind w:firstLine="540"/>
        <w:jc w:val="both"/>
        <w:rPr>
          <w:rFonts w:ascii="Times New Roman" w:hAnsi="Times New Roman" w:cs="Times New Roman"/>
          <w:sz w:val="22"/>
          <w:szCs w:val="22"/>
        </w:rPr>
      </w:pPr>
      <w:bookmarkStart w:id="4" w:name="Par1120"/>
      <w:bookmarkEnd w:id="4"/>
      <w:r w:rsidRPr="008D3AA7">
        <w:rPr>
          <w:rFonts w:ascii="Times New Roman" w:hAnsi="Times New Roman" w:cs="Times New Roman"/>
          <w:sz w:val="22"/>
          <w:szCs w:val="22"/>
        </w:rPr>
        <w:t xml:space="preserve">&lt;2&gt; Перед определением температуры горячей воды в точке </w:t>
      </w:r>
      <w:proofErr w:type="spellStart"/>
      <w:r w:rsidRPr="008D3AA7">
        <w:rPr>
          <w:rFonts w:ascii="Times New Roman" w:hAnsi="Times New Roman" w:cs="Times New Roman"/>
          <w:sz w:val="22"/>
          <w:szCs w:val="22"/>
        </w:rPr>
        <w:t>водоразбора</w:t>
      </w:r>
      <w:proofErr w:type="spellEnd"/>
      <w:r w:rsidRPr="008D3AA7">
        <w:rPr>
          <w:rFonts w:ascii="Times New Roman" w:hAnsi="Times New Roman" w:cs="Times New Roman"/>
          <w:sz w:val="22"/>
          <w:szCs w:val="22"/>
        </w:rPr>
        <w:t xml:space="preserve"> производится слив воды в течение не более 3 минут.</w:t>
      </w:r>
    </w:p>
    <w:p w:rsidR="006E4032" w:rsidRPr="008D3AA7" w:rsidRDefault="006E4032" w:rsidP="005D2A76">
      <w:pPr>
        <w:pStyle w:val="ConsPlusNormal"/>
        <w:ind w:firstLine="540"/>
        <w:jc w:val="both"/>
        <w:rPr>
          <w:rFonts w:ascii="Times New Roman" w:hAnsi="Times New Roman" w:cs="Times New Roman"/>
          <w:sz w:val="22"/>
          <w:szCs w:val="22"/>
        </w:rPr>
      </w:pPr>
      <w:bookmarkStart w:id="5" w:name="Par1121"/>
      <w:bookmarkEnd w:id="5"/>
      <w:r w:rsidRPr="008D3AA7">
        <w:rPr>
          <w:rFonts w:ascii="Times New Roman" w:hAnsi="Times New Roman" w:cs="Times New Roman"/>
          <w:sz w:val="22"/>
          <w:szCs w:val="22"/>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E4032" w:rsidRPr="008D3AA7" w:rsidRDefault="006E4032" w:rsidP="005D2A76">
      <w:pPr>
        <w:pStyle w:val="ConsPlusNormal"/>
        <w:ind w:firstLine="540"/>
        <w:jc w:val="both"/>
        <w:rPr>
          <w:rFonts w:ascii="Times New Roman" w:hAnsi="Times New Roman" w:cs="Times New Roman"/>
          <w:sz w:val="22"/>
          <w:szCs w:val="22"/>
        </w:rPr>
      </w:pPr>
      <w:bookmarkStart w:id="6" w:name="Par1122"/>
      <w:bookmarkEnd w:id="6"/>
      <w:r w:rsidRPr="008D3AA7">
        <w:rPr>
          <w:rFonts w:ascii="Times New Roman" w:hAnsi="Times New Roman" w:cs="Times New Roman"/>
          <w:sz w:val="22"/>
          <w:szCs w:val="22"/>
        </w:rPr>
        <w:t>&lt;4&gt; Информацию о наличии резервирующих источников питания электрической энергией потребитель получает у исполнителя.</w:t>
      </w:r>
    </w:p>
    <w:p w:rsidR="006E4032" w:rsidRPr="008D3AA7" w:rsidRDefault="006E4032" w:rsidP="005D2A76">
      <w:pPr>
        <w:pStyle w:val="ConsPlusNormal"/>
        <w:ind w:firstLine="540"/>
        <w:jc w:val="both"/>
        <w:rPr>
          <w:rFonts w:ascii="Times New Roman" w:hAnsi="Times New Roman" w:cs="Times New Roman"/>
          <w:sz w:val="22"/>
          <w:szCs w:val="22"/>
        </w:rPr>
      </w:pPr>
      <w:bookmarkStart w:id="7" w:name="Par1123"/>
      <w:bookmarkEnd w:id="7"/>
      <w:r w:rsidRPr="008D3AA7">
        <w:rPr>
          <w:rFonts w:ascii="Times New Roman" w:hAnsi="Times New Roman" w:cs="Times New Roman"/>
          <w:sz w:val="22"/>
          <w:szCs w:val="22"/>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6E4032" w:rsidRPr="008D3AA7" w:rsidRDefault="006E4032" w:rsidP="005D2A76">
      <w:pPr>
        <w:pStyle w:val="ConsPlusNormal"/>
        <w:ind w:firstLine="540"/>
        <w:jc w:val="both"/>
        <w:rPr>
          <w:rFonts w:ascii="Times New Roman" w:hAnsi="Times New Roman" w:cs="Times New Roman"/>
          <w:sz w:val="22"/>
          <w:szCs w:val="22"/>
        </w:rPr>
      </w:pPr>
      <w:bookmarkStart w:id="8" w:name="Par1124"/>
      <w:bookmarkEnd w:id="8"/>
      <w:r w:rsidRPr="008D3AA7">
        <w:rPr>
          <w:rFonts w:ascii="Times New Roman" w:hAnsi="Times New Roman" w:cs="Times New Roman"/>
          <w:sz w:val="22"/>
          <w:szCs w:val="22"/>
        </w:rPr>
        <w:t xml:space="preserve">&lt;6&gt; В случае применения </w:t>
      </w:r>
      <w:hyperlink w:anchor="Par1097" w:tooltip="14. Бесперебойное круглосуточное отопление в течение отопительного периода &lt;6&gt;" w:history="1">
        <w:r w:rsidRPr="008D3AA7">
          <w:rPr>
            <w:rFonts w:ascii="Times New Roman" w:hAnsi="Times New Roman" w:cs="Times New Roman"/>
            <w:sz w:val="22"/>
            <w:szCs w:val="22"/>
          </w:rPr>
          <w:t>пункта 14</w:t>
        </w:r>
      </w:hyperlink>
      <w:r w:rsidRPr="008D3AA7">
        <w:rPr>
          <w:rFonts w:ascii="Times New Roman" w:hAnsi="Times New Roman" w:cs="Times New Roman"/>
          <w:sz w:val="22"/>
          <w:szCs w:val="22"/>
        </w:rPr>
        <w:t xml:space="preserve"> настоящего приложения </w:t>
      </w:r>
      <w:hyperlink w:anchor="Par1104" w:tooltip="15. Обеспечение нормативной температуры воздуха &lt;7&gt;:" w:history="1">
        <w:r w:rsidRPr="008D3AA7">
          <w:rPr>
            <w:rFonts w:ascii="Times New Roman" w:hAnsi="Times New Roman" w:cs="Times New Roman"/>
            <w:sz w:val="22"/>
            <w:szCs w:val="22"/>
          </w:rPr>
          <w:t>пункт 15</w:t>
        </w:r>
      </w:hyperlink>
      <w:r w:rsidRPr="008D3AA7">
        <w:rPr>
          <w:rFonts w:ascii="Times New Roman" w:hAnsi="Times New Roman" w:cs="Times New Roman"/>
          <w:sz w:val="22"/>
          <w:szCs w:val="22"/>
        </w:rPr>
        <w:t xml:space="preserve"> настоящего приложения не применяется с момента начала перерыва в отоплении.</w:t>
      </w:r>
    </w:p>
    <w:p w:rsidR="006E4032" w:rsidRPr="008D3AA7" w:rsidRDefault="006E4032" w:rsidP="005D2A76">
      <w:pPr>
        <w:pStyle w:val="ConsPlusNormal"/>
        <w:ind w:firstLine="540"/>
        <w:jc w:val="both"/>
        <w:rPr>
          <w:rFonts w:ascii="Times New Roman" w:hAnsi="Times New Roman" w:cs="Times New Roman"/>
          <w:sz w:val="22"/>
          <w:szCs w:val="22"/>
        </w:rPr>
      </w:pPr>
      <w:bookmarkStart w:id="9" w:name="Par1125"/>
      <w:bookmarkEnd w:id="9"/>
      <w:r w:rsidRPr="008D3AA7">
        <w:rPr>
          <w:rFonts w:ascii="Times New Roman" w:hAnsi="Times New Roman" w:cs="Times New Roman"/>
          <w:sz w:val="22"/>
          <w:szCs w:val="22"/>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6E4032" w:rsidRPr="008D3AA7" w:rsidRDefault="006E4032" w:rsidP="005D2A76">
      <w:pPr>
        <w:pStyle w:val="ConsPlusNormal"/>
        <w:ind w:firstLine="540"/>
        <w:jc w:val="both"/>
        <w:rPr>
          <w:rFonts w:ascii="Times New Roman" w:hAnsi="Times New Roman" w:cs="Times New Roman"/>
          <w:sz w:val="22"/>
          <w:szCs w:val="22"/>
        </w:rPr>
      </w:pPr>
    </w:p>
    <w:p w:rsidR="00743AF9" w:rsidRPr="008D3AA7" w:rsidRDefault="006E4032" w:rsidP="005D2A76">
      <w:pPr>
        <w:pStyle w:val="ConsPlusNormal"/>
        <w:ind w:firstLine="540"/>
        <w:jc w:val="both"/>
        <w:rPr>
          <w:rFonts w:ascii="Times New Roman" w:hAnsi="Times New Roman" w:cs="Times New Roman"/>
          <w:sz w:val="22"/>
          <w:szCs w:val="22"/>
        </w:rPr>
      </w:pPr>
      <w:r w:rsidRPr="008D3AA7">
        <w:rPr>
          <w:rFonts w:ascii="Times New Roman" w:hAnsi="Times New Roman" w:cs="Times New Roman"/>
          <w:sz w:val="22"/>
          <w:szCs w:val="22"/>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43AF9" w:rsidRPr="008D3AA7" w:rsidRDefault="00743AF9">
      <w:pPr>
        <w:spacing w:after="200" w:line="276" w:lineRule="auto"/>
        <w:rPr>
          <w:rFonts w:eastAsiaTheme="minorEastAsia"/>
          <w:sz w:val="22"/>
          <w:szCs w:val="22"/>
          <w:lang w:eastAsia="ru-RU"/>
        </w:rPr>
      </w:pPr>
      <w:r w:rsidRPr="008D3AA7">
        <w:rPr>
          <w:sz w:val="22"/>
          <w:szCs w:val="22"/>
        </w:rPr>
        <w:br w:type="page"/>
      </w:r>
    </w:p>
    <w:p w:rsidR="006E4032" w:rsidRPr="008D3AA7" w:rsidRDefault="006E4032" w:rsidP="005D2A76">
      <w:pPr>
        <w:pStyle w:val="ConsPlusNormal"/>
        <w:ind w:firstLine="540"/>
        <w:jc w:val="both"/>
        <w:rPr>
          <w:rFonts w:ascii="Times New Roman" w:hAnsi="Times New Roman" w:cs="Times New Roman"/>
          <w:b/>
          <w:sz w:val="22"/>
          <w:szCs w:val="22"/>
        </w:rPr>
      </w:pPr>
    </w:p>
    <w:p w:rsidR="007867FF" w:rsidRPr="008D3AA7" w:rsidRDefault="006E4032" w:rsidP="005D2A76">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t>П</w:t>
      </w:r>
      <w:r w:rsidR="00423EF2" w:rsidRPr="008D3AA7">
        <w:rPr>
          <w:rFonts w:ascii="Times New Roman" w:hAnsi="Times New Roman" w:cs="Times New Roman"/>
          <w:b/>
          <w:sz w:val="22"/>
          <w:szCs w:val="22"/>
        </w:rPr>
        <w:t>редельные сроки устранения аварий и иных н</w:t>
      </w:r>
      <w:r w:rsidR="007867FF" w:rsidRPr="008D3AA7">
        <w:rPr>
          <w:rFonts w:ascii="Times New Roman" w:hAnsi="Times New Roman" w:cs="Times New Roman"/>
          <w:b/>
          <w:sz w:val="22"/>
          <w:szCs w:val="22"/>
        </w:rPr>
        <w:t xml:space="preserve">арушений порядка предоставления </w:t>
      </w:r>
      <w:r w:rsidR="00423EF2" w:rsidRPr="008D3AA7">
        <w:rPr>
          <w:rFonts w:ascii="Times New Roman" w:hAnsi="Times New Roman" w:cs="Times New Roman"/>
          <w:b/>
          <w:sz w:val="22"/>
          <w:szCs w:val="22"/>
        </w:rPr>
        <w:t>коммунальных услуг, установленные законодательством</w:t>
      </w:r>
    </w:p>
    <w:p w:rsidR="006E4032" w:rsidRPr="008D3AA7" w:rsidRDefault="00423EF2" w:rsidP="005D2A76">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t xml:space="preserve"> Российской Федерации</w:t>
      </w:r>
      <w:r w:rsidR="006E4032" w:rsidRPr="008D3AA7">
        <w:rPr>
          <w:rFonts w:ascii="Times New Roman" w:hAnsi="Times New Roman" w:cs="Times New Roman"/>
          <w:b/>
          <w:sz w:val="22"/>
          <w:szCs w:val="22"/>
        </w:rPr>
        <w:t>.</w:t>
      </w:r>
    </w:p>
    <w:p w:rsidR="006E4032" w:rsidRPr="008D3AA7" w:rsidRDefault="006E4032" w:rsidP="005D2A76">
      <w:pPr>
        <w:pStyle w:val="ConsPlusNormal"/>
        <w:ind w:firstLine="540"/>
        <w:jc w:val="both"/>
        <w:rPr>
          <w:rFonts w:ascii="Times New Roman" w:hAnsi="Times New Roman" w:cs="Times New Roman"/>
          <w:b/>
          <w:sz w:val="22"/>
          <w:szCs w:val="22"/>
        </w:rPr>
      </w:pPr>
    </w:p>
    <w:p w:rsidR="0039691A" w:rsidRPr="008D3AA7" w:rsidRDefault="0039691A" w:rsidP="0039691A">
      <w:pPr>
        <w:autoSpaceDE w:val="0"/>
        <w:autoSpaceDN w:val="0"/>
        <w:adjustRightInd w:val="0"/>
        <w:rPr>
          <w:sz w:val="22"/>
          <w:szCs w:val="22"/>
        </w:rPr>
      </w:pPr>
      <w:r w:rsidRPr="008D3AA7">
        <w:rPr>
          <w:sz w:val="22"/>
          <w:szCs w:val="22"/>
        </w:rPr>
        <w:t>Аварийно-диспетчерская служба обеспечивает</w:t>
      </w:r>
      <w:r w:rsidRPr="008D3AA7">
        <w:rPr>
          <w:sz w:val="22"/>
          <w:szCs w:val="22"/>
        </w:rPr>
        <w:t>:</w:t>
      </w:r>
    </w:p>
    <w:p w:rsidR="0039691A" w:rsidRPr="008D3AA7" w:rsidRDefault="0039691A" w:rsidP="00BF2D76">
      <w:pPr>
        <w:pStyle w:val="ConsPlusNormal"/>
        <w:numPr>
          <w:ilvl w:val="0"/>
          <w:numId w:val="2"/>
        </w:numPr>
        <w:spacing w:before="240"/>
        <w:ind w:left="0" w:firstLine="284"/>
        <w:jc w:val="both"/>
        <w:rPr>
          <w:rFonts w:ascii="Times New Roman" w:hAnsi="Times New Roman" w:cs="Times New Roman"/>
          <w:sz w:val="22"/>
          <w:szCs w:val="22"/>
        </w:rPr>
      </w:pPr>
      <w:r w:rsidRPr="008D3AA7">
        <w:rPr>
          <w:rFonts w:ascii="Times New Roman" w:hAnsi="Times New Roman" w:cs="Times New Roman"/>
          <w:sz w:val="22"/>
          <w:szCs w:val="22"/>
        </w:rPr>
        <w:t>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rsidR="0039691A" w:rsidRPr="008D3AA7" w:rsidRDefault="0039691A" w:rsidP="00BF2D76">
      <w:pPr>
        <w:pStyle w:val="ConsPlusNormal"/>
        <w:numPr>
          <w:ilvl w:val="0"/>
          <w:numId w:val="2"/>
        </w:numPr>
        <w:spacing w:before="240"/>
        <w:ind w:left="0" w:firstLine="284"/>
        <w:jc w:val="both"/>
        <w:rPr>
          <w:rFonts w:ascii="Times New Roman" w:hAnsi="Times New Roman" w:cs="Times New Roman"/>
          <w:sz w:val="22"/>
          <w:szCs w:val="22"/>
        </w:rPr>
      </w:pPr>
      <w:r w:rsidRPr="008D3AA7">
        <w:rPr>
          <w:rFonts w:ascii="Times New Roman" w:hAnsi="Times New Roman" w:cs="Times New Roman"/>
          <w:sz w:val="22"/>
          <w:szCs w:val="22"/>
        </w:rPr>
        <w:t>ликвидацию засоров внутридомовой инженерной системы водоотведения в течение двух часов с момента регистрации заявки;</w:t>
      </w:r>
    </w:p>
    <w:p w:rsidR="0039691A" w:rsidRPr="008D3AA7" w:rsidRDefault="0039691A" w:rsidP="00BF2D76">
      <w:pPr>
        <w:pStyle w:val="ConsPlusNormal"/>
        <w:numPr>
          <w:ilvl w:val="0"/>
          <w:numId w:val="2"/>
        </w:numPr>
        <w:spacing w:before="240"/>
        <w:ind w:left="0" w:firstLine="284"/>
        <w:jc w:val="both"/>
        <w:rPr>
          <w:rFonts w:ascii="Times New Roman" w:hAnsi="Times New Roman" w:cs="Times New Roman"/>
          <w:sz w:val="22"/>
          <w:szCs w:val="22"/>
        </w:rPr>
      </w:pPr>
      <w:r w:rsidRPr="008D3AA7">
        <w:rPr>
          <w:rFonts w:ascii="Times New Roman" w:hAnsi="Times New Roman" w:cs="Times New Roman"/>
          <w:sz w:val="22"/>
          <w:szCs w:val="22"/>
        </w:rPr>
        <w:t>ликвидацию засоров мусоропроводов внутри многоквартирных домов в течение 2 часов с момента регистрации заявки, но не ранее 8 часов и не позднее 23 часов при круглосуточном приеме заявок;</w:t>
      </w:r>
    </w:p>
    <w:p w:rsidR="0039691A" w:rsidRPr="008D3AA7" w:rsidRDefault="0039691A" w:rsidP="00BF2D76">
      <w:pPr>
        <w:pStyle w:val="ConsPlusNormal"/>
        <w:numPr>
          <w:ilvl w:val="0"/>
          <w:numId w:val="2"/>
        </w:numPr>
        <w:spacing w:before="240"/>
        <w:ind w:left="0" w:firstLine="284"/>
        <w:jc w:val="both"/>
        <w:rPr>
          <w:rFonts w:ascii="Times New Roman" w:hAnsi="Times New Roman" w:cs="Times New Roman"/>
          <w:sz w:val="22"/>
          <w:szCs w:val="22"/>
        </w:rPr>
      </w:pPr>
      <w:r w:rsidRPr="008D3AA7">
        <w:rPr>
          <w:rFonts w:ascii="Times New Roman" w:hAnsi="Times New Roman" w:cs="Times New Roman"/>
          <w:sz w:val="22"/>
          <w:szCs w:val="22"/>
        </w:rPr>
        <w:t>подачу коммунальных услуг при аварийных повреждениях внутридомовых инженерных систем холодного и горячего водоснабжения, водоотведения 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39691A" w:rsidRPr="008D3AA7" w:rsidRDefault="0039691A" w:rsidP="00BF2D76">
      <w:pPr>
        <w:pStyle w:val="ConsPlusNormal"/>
        <w:numPr>
          <w:ilvl w:val="0"/>
          <w:numId w:val="2"/>
        </w:numPr>
        <w:spacing w:before="240"/>
        <w:ind w:left="0" w:firstLine="284"/>
        <w:jc w:val="both"/>
        <w:rPr>
          <w:rFonts w:ascii="Times New Roman" w:hAnsi="Times New Roman" w:cs="Times New Roman"/>
          <w:sz w:val="22"/>
          <w:szCs w:val="22"/>
        </w:rPr>
      </w:pPr>
      <w:r w:rsidRPr="008D3AA7">
        <w:rPr>
          <w:rFonts w:ascii="Times New Roman" w:hAnsi="Times New Roman" w:cs="Times New Roman"/>
          <w:sz w:val="22"/>
          <w:szCs w:val="22"/>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с даты аварийного повреждения.</w:t>
      </w:r>
    </w:p>
    <w:p w:rsidR="0039691A" w:rsidRPr="008D3AA7" w:rsidRDefault="0039691A" w:rsidP="0039691A">
      <w:pPr>
        <w:autoSpaceDE w:val="0"/>
        <w:autoSpaceDN w:val="0"/>
        <w:adjustRightInd w:val="0"/>
        <w:rPr>
          <w:sz w:val="22"/>
          <w:szCs w:val="22"/>
        </w:rPr>
      </w:pPr>
    </w:p>
    <w:p w:rsidR="0039691A" w:rsidRPr="008D3AA7" w:rsidRDefault="0039691A" w:rsidP="0039691A">
      <w:pPr>
        <w:autoSpaceDE w:val="0"/>
        <w:autoSpaceDN w:val="0"/>
        <w:adjustRightInd w:val="0"/>
        <w:rPr>
          <w:sz w:val="22"/>
          <w:szCs w:val="22"/>
        </w:rPr>
      </w:pP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│Неисправности конструктивных </w:t>
      </w:r>
      <w:proofErr w:type="spellStart"/>
      <w:r w:rsidRPr="008D3AA7">
        <w:rPr>
          <w:sz w:val="22"/>
          <w:szCs w:val="22"/>
        </w:rPr>
        <w:t>элементов│Предельный</w:t>
      </w:r>
      <w:proofErr w:type="spellEnd"/>
      <w:r w:rsidRPr="008D3AA7">
        <w:rPr>
          <w:sz w:val="22"/>
          <w:szCs w:val="22"/>
        </w:rPr>
        <w:t xml:space="preserve"> срок </w:t>
      </w:r>
      <w:proofErr w:type="spellStart"/>
      <w:r w:rsidRPr="008D3AA7">
        <w:rPr>
          <w:sz w:val="22"/>
          <w:szCs w:val="22"/>
        </w:rPr>
        <w:t>выполне</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           и оборудования             │</w:t>
      </w:r>
      <w:proofErr w:type="spellStart"/>
      <w:r w:rsidRPr="008D3AA7">
        <w:rPr>
          <w:sz w:val="22"/>
          <w:szCs w:val="22"/>
        </w:rPr>
        <w:t>ния</w:t>
      </w:r>
      <w:proofErr w:type="spellEnd"/>
      <w:r w:rsidRPr="008D3AA7">
        <w:rPr>
          <w:sz w:val="22"/>
          <w:szCs w:val="22"/>
        </w:rPr>
        <w:t xml:space="preserve"> ремонта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1                   │             2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КРОВЛЯ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│Протечки в отдельных местах кровли    │           1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│Повреждения системы организованного   │                         │</w:t>
      </w:r>
    </w:p>
    <w:p w:rsidR="0039691A" w:rsidRPr="008D3AA7" w:rsidRDefault="0039691A" w:rsidP="0039691A">
      <w:pPr>
        <w:pStyle w:val="ConsPlusNonformat"/>
        <w:widowControl/>
        <w:jc w:val="both"/>
        <w:rPr>
          <w:sz w:val="22"/>
          <w:szCs w:val="22"/>
        </w:rPr>
      </w:pPr>
      <w:r w:rsidRPr="008D3AA7">
        <w:rPr>
          <w:sz w:val="22"/>
          <w:szCs w:val="22"/>
        </w:rPr>
        <w:t xml:space="preserve">│водоотвода (водосточных труб, </w:t>
      </w:r>
      <w:proofErr w:type="gramStart"/>
      <w:r w:rsidRPr="008D3AA7">
        <w:rPr>
          <w:sz w:val="22"/>
          <w:szCs w:val="22"/>
        </w:rPr>
        <w:t>воронок,│</w:t>
      </w:r>
      <w:proofErr w:type="gramEnd"/>
      <w:r w:rsidRPr="008D3AA7">
        <w:rPr>
          <w:sz w:val="22"/>
          <w:szCs w:val="22"/>
        </w:rPr>
        <w:t xml:space="preserve">                         │</w:t>
      </w:r>
    </w:p>
    <w:p w:rsidR="0039691A" w:rsidRPr="008D3AA7" w:rsidRDefault="0039691A" w:rsidP="0039691A">
      <w:pPr>
        <w:pStyle w:val="ConsPlusNonformat"/>
        <w:widowControl/>
        <w:jc w:val="both"/>
        <w:rPr>
          <w:sz w:val="22"/>
          <w:szCs w:val="22"/>
        </w:rPr>
      </w:pPr>
      <w:r w:rsidRPr="008D3AA7">
        <w:rPr>
          <w:sz w:val="22"/>
          <w:szCs w:val="22"/>
        </w:rPr>
        <w:t xml:space="preserve">│колен, </w:t>
      </w:r>
      <w:proofErr w:type="spellStart"/>
      <w:r w:rsidRPr="008D3AA7">
        <w:rPr>
          <w:sz w:val="22"/>
          <w:szCs w:val="22"/>
        </w:rPr>
        <w:t>отметов</w:t>
      </w:r>
      <w:proofErr w:type="spellEnd"/>
      <w:r w:rsidRPr="008D3AA7">
        <w:rPr>
          <w:sz w:val="22"/>
          <w:szCs w:val="22"/>
        </w:rPr>
        <w:t xml:space="preserve"> и пр., расстройство их │                         │</w:t>
      </w:r>
    </w:p>
    <w:p w:rsidR="0039691A" w:rsidRPr="008D3AA7" w:rsidRDefault="0039691A" w:rsidP="0039691A">
      <w:pPr>
        <w:pStyle w:val="ConsPlusNonformat"/>
        <w:widowControl/>
        <w:jc w:val="both"/>
        <w:rPr>
          <w:sz w:val="22"/>
          <w:szCs w:val="22"/>
        </w:rPr>
      </w:pPr>
      <w:r w:rsidRPr="008D3AA7">
        <w:rPr>
          <w:sz w:val="22"/>
          <w:szCs w:val="22"/>
        </w:rPr>
        <w:t>│</w:t>
      </w:r>
      <w:proofErr w:type="gramStart"/>
      <w:r w:rsidRPr="008D3AA7">
        <w:rPr>
          <w:sz w:val="22"/>
          <w:szCs w:val="22"/>
        </w:rPr>
        <w:t xml:space="preserve">креплений)   </w:t>
      </w:r>
      <w:proofErr w:type="gramEnd"/>
      <w:r w:rsidRPr="008D3AA7">
        <w:rPr>
          <w:sz w:val="22"/>
          <w:szCs w:val="22"/>
        </w:rPr>
        <w:t xml:space="preserve">                         │           5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СТЕНЫ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│Утрата связи отдельных кирпичей с     │1 </w:t>
      </w:r>
      <w:proofErr w:type="spellStart"/>
      <w:r w:rsidRPr="008D3AA7">
        <w:rPr>
          <w:sz w:val="22"/>
          <w:szCs w:val="22"/>
        </w:rPr>
        <w:t>сут</w:t>
      </w:r>
      <w:proofErr w:type="spellEnd"/>
      <w:r w:rsidRPr="008D3AA7">
        <w:rPr>
          <w:sz w:val="22"/>
          <w:szCs w:val="22"/>
        </w:rPr>
        <w:t xml:space="preserve">. (с немедленным </w:t>
      </w:r>
      <w:proofErr w:type="spellStart"/>
      <w:r w:rsidRPr="008D3AA7">
        <w:rPr>
          <w:sz w:val="22"/>
          <w:szCs w:val="22"/>
        </w:rPr>
        <w:t>ог</w:t>
      </w:r>
      <w:proofErr w:type="spellEnd"/>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│кладкой наружных стен, угрожающая </w:t>
      </w:r>
      <w:proofErr w:type="gramStart"/>
      <w:r w:rsidRPr="008D3AA7">
        <w:rPr>
          <w:sz w:val="22"/>
          <w:szCs w:val="22"/>
        </w:rPr>
        <w:t>их  │</w:t>
      </w:r>
      <w:proofErr w:type="spellStart"/>
      <w:proofErr w:type="gramEnd"/>
      <w:r w:rsidRPr="008D3AA7">
        <w:rPr>
          <w:sz w:val="22"/>
          <w:szCs w:val="22"/>
        </w:rPr>
        <w:t>раждением</w:t>
      </w:r>
      <w:proofErr w:type="spellEnd"/>
      <w:r w:rsidRPr="008D3AA7">
        <w:rPr>
          <w:sz w:val="22"/>
          <w:szCs w:val="22"/>
        </w:rPr>
        <w:t xml:space="preserve"> опасной зоны)  │</w:t>
      </w:r>
    </w:p>
    <w:p w:rsidR="0039691A" w:rsidRPr="008D3AA7" w:rsidRDefault="0039691A" w:rsidP="0039691A">
      <w:pPr>
        <w:pStyle w:val="ConsPlusNonformat"/>
        <w:widowControl/>
        <w:jc w:val="both"/>
        <w:rPr>
          <w:sz w:val="22"/>
          <w:szCs w:val="22"/>
        </w:rPr>
      </w:pPr>
      <w:r w:rsidRPr="008D3AA7">
        <w:rPr>
          <w:sz w:val="22"/>
          <w:szCs w:val="22"/>
        </w:rPr>
        <w:t>│выпадением                            │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Неплотность</w:t>
      </w:r>
      <w:proofErr w:type="spellEnd"/>
      <w:r w:rsidRPr="008D3AA7">
        <w:rPr>
          <w:sz w:val="22"/>
          <w:szCs w:val="22"/>
        </w:rPr>
        <w:t xml:space="preserve"> в дымоходах и газоходах и │                         │</w:t>
      </w:r>
    </w:p>
    <w:p w:rsidR="0039691A" w:rsidRPr="008D3AA7" w:rsidRDefault="0039691A" w:rsidP="0039691A">
      <w:pPr>
        <w:pStyle w:val="ConsPlusNonformat"/>
        <w:widowControl/>
        <w:jc w:val="both"/>
        <w:rPr>
          <w:sz w:val="22"/>
          <w:szCs w:val="22"/>
        </w:rPr>
      </w:pPr>
      <w:r w:rsidRPr="008D3AA7">
        <w:rPr>
          <w:sz w:val="22"/>
          <w:szCs w:val="22"/>
        </w:rPr>
        <w:t xml:space="preserve">│сопряжения их с печами                │           1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ОКОННЫЕ И ДВЕРНЫЕ ЗАПОЛНЕНИЯ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│Разбитые стекла и сорванные створки   │                         │</w:t>
      </w:r>
    </w:p>
    <w:p w:rsidR="0039691A" w:rsidRPr="008D3AA7" w:rsidRDefault="0039691A" w:rsidP="0039691A">
      <w:pPr>
        <w:pStyle w:val="ConsPlusNonformat"/>
        <w:widowControl/>
        <w:jc w:val="both"/>
        <w:rPr>
          <w:sz w:val="22"/>
          <w:szCs w:val="22"/>
        </w:rPr>
      </w:pPr>
      <w:r w:rsidRPr="008D3AA7">
        <w:rPr>
          <w:sz w:val="22"/>
          <w:szCs w:val="22"/>
        </w:rPr>
        <w:t>│оконных переплетов, форточек, балкон- │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ных</w:t>
      </w:r>
      <w:proofErr w:type="spellEnd"/>
      <w:r w:rsidRPr="008D3AA7">
        <w:rPr>
          <w:sz w:val="22"/>
          <w:szCs w:val="22"/>
        </w:rPr>
        <w:t xml:space="preserve"> дверных полотен                   │                         │</w:t>
      </w:r>
    </w:p>
    <w:p w:rsidR="0039691A" w:rsidRPr="008D3AA7" w:rsidRDefault="0039691A" w:rsidP="0039691A">
      <w:pPr>
        <w:pStyle w:val="ConsPlusNonformat"/>
        <w:widowControl/>
        <w:jc w:val="both"/>
        <w:rPr>
          <w:sz w:val="22"/>
          <w:szCs w:val="22"/>
        </w:rPr>
      </w:pPr>
      <w:r w:rsidRPr="008D3AA7">
        <w:rPr>
          <w:sz w:val="22"/>
          <w:szCs w:val="22"/>
        </w:rPr>
        <w:t xml:space="preserve">│в зимнее время                        │           1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lastRenderedPageBreak/>
        <w:t xml:space="preserve">│в летнее время                        │           3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│Дверные заполнения (входные двери в   │                         │</w:t>
      </w:r>
    </w:p>
    <w:p w:rsidR="0039691A" w:rsidRPr="008D3AA7" w:rsidRDefault="0039691A" w:rsidP="0039691A">
      <w:pPr>
        <w:pStyle w:val="ConsPlusNonformat"/>
        <w:widowControl/>
        <w:jc w:val="both"/>
        <w:rPr>
          <w:sz w:val="22"/>
          <w:szCs w:val="22"/>
        </w:rPr>
      </w:pPr>
      <w:r w:rsidRPr="008D3AA7">
        <w:rPr>
          <w:sz w:val="22"/>
          <w:szCs w:val="22"/>
        </w:rPr>
        <w:t>│</w:t>
      </w:r>
      <w:proofErr w:type="gramStart"/>
      <w:r w:rsidRPr="008D3AA7">
        <w:rPr>
          <w:sz w:val="22"/>
          <w:szCs w:val="22"/>
        </w:rPr>
        <w:t xml:space="preserve">подъездах)   </w:t>
      </w:r>
      <w:proofErr w:type="gramEnd"/>
      <w:r w:rsidRPr="008D3AA7">
        <w:rPr>
          <w:sz w:val="22"/>
          <w:szCs w:val="22"/>
        </w:rPr>
        <w:t xml:space="preserve">                         │           1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ВНУТРЕННЯЯ И НАРУЖНАЯ ОТДЕЛКА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│Отслоение штукатурки потолка или верх-│5 </w:t>
      </w:r>
      <w:proofErr w:type="spellStart"/>
      <w:r w:rsidRPr="008D3AA7">
        <w:rPr>
          <w:sz w:val="22"/>
          <w:szCs w:val="22"/>
        </w:rPr>
        <w:t>сут</w:t>
      </w:r>
      <w:proofErr w:type="spellEnd"/>
      <w:r w:rsidRPr="008D3AA7">
        <w:rPr>
          <w:sz w:val="22"/>
          <w:szCs w:val="22"/>
        </w:rPr>
        <w:t>. (с немедленным    │</w:t>
      </w:r>
    </w:p>
    <w:p w:rsidR="0039691A" w:rsidRPr="008D3AA7" w:rsidRDefault="0039691A" w:rsidP="0039691A">
      <w:pPr>
        <w:pStyle w:val="ConsPlusNonformat"/>
        <w:widowControl/>
        <w:jc w:val="both"/>
        <w:rPr>
          <w:sz w:val="22"/>
          <w:szCs w:val="22"/>
        </w:rPr>
      </w:pPr>
      <w:r w:rsidRPr="008D3AA7">
        <w:rPr>
          <w:sz w:val="22"/>
          <w:szCs w:val="22"/>
        </w:rPr>
        <w:t xml:space="preserve">│ней части стены, угрожающее ее </w:t>
      </w:r>
      <w:proofErr w:type="spellStart"/>
      <w:r w:rsidRPr="008D3AA7">
        <w:rPr>
          <w:sz w:val="22"/>
          <w:szCs w:val="22"/>
        </w:rPr>
        <w:t>обруше</w:t>
      </w:r>
      <w:proofErr w:type="spellEnd"/>
      <w:r w:rsidRPr="008D3AA7">
        <w:rPr>
          <w:sz w:val="22"/>
          <w:szCs w:val="22"/>
        </w:rPr>
        <w:t xml:space="preserve">-│принятием мер </w:t>
      </w:r>
      <w:proofErr w:type="spellStart"/>
      <w:r w:rsidRPr="008D3AA7">
        <w:rPr>
          <w:sz w:val="22"/>
          <w:szCs w:val="22"/>
        </w:rPr>
        <w:t>безопаснос</w:t>
      </w:r>
      <w:proofErr w:type="spellEnd"/>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нию</w:t>
      </w:r>
      <w:proofErr w:type="spellEnd"/>
      <w:r w:rsidRPr="008D3AA7">
        <w:rPr>
          <w:sz w:val="22"/>
          <w:szCs w:val="22"/>
        </w:rPr>
        <w:t xml:space="preserve">                                   │</w:t>
      </w:r>
      <w:proofErr w:type="spellStart"/>
      <w:proofErr w:type="gramStart"/>
      <w:r w:rsidRPr="008D3AA7">
        <w:rPr>
          <w:sz w:val="22"/>
          <w:szCs w:val="22"/>
        </w:rPr>
        <w:t>ти</w:t>
      </w:r>
      <w:proofErr w:type="spellEnd"/>
      <w:r w:rsidRPr="008D3AA7">
        <w:rPr>
          <w:sz w:val="22"/>
          <w:szCs w:val="22"/>
        </w:rPr>
        <w:t xml:space="preserve">)   </w:t>
      </w:r>
      <w:proofErr w:type="gramEnd"/>
      <w:r w:rsidRPr="008D3AA7">
        <w:rPr>
          <w:sz w:val="22"/>
          <w:szCs w:val="22"/>
        </w:rPr>
        <w:t xml:space="preserve">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│Нарушение связи наружной облицовки, а │Немедленное принятие мер │</w:t>
      </w:r>
    </w:p>
    <w:p w:rsidR="0039691A" w:rsidRPr="008D3AA7" w:rsidRDefault="0039691A" w:rsidP="0039691A">
      <w:pPr>
        <w:pStyle w:val="ConsPlusNonformat"/>
        <w:widowControl/>
        <w:jc w:val="both"/>
        <w:rPr>
          <w:sz w:val="22"/>
          <w:szCs w:val="22"/>
        </w:rPr>
      </w:pPr>
      <w:r w:rsidRPr="008D3AA7">
        <w:rPr>
          <w:sz w:val="22"/>
          <w:szCs w:val="22"/>
        </w:rPr>
        <w:t xml:space="preserve">│также лепных изделий, установленных </w:t>
      </w:r>
      <w:proofErr w:type="spellStart"/>
      <w:r w:rsidRPr="008D3AA7">
        <w:rPr>
          <w:sz w:val="22"/>
          <w:szCs w:val="22"/>
        </w:rPr>
        <w:t>на│безопасности</w:t>
      </w:r>
      <w:proofErr w:type="spellEnd"/>
      <w:r w:rsidRPr="008D3AA7">
        <w:rPr>
          <w:sz w:val="22"/>
          <w:szCs w:val="22"/>
        </w:rPr>
        <w:t xml:space="preserve">             │</w:t>
      </w:r>
    </w:p>
    <w:p w:rsidR="0039691A" w:rsidRPr="008D3AA7" w:rsidRDefault="0039691A" w:rsidP="0039691A">
      <w:pPr>
        <w:pStyle w:val="ConsPlusNonformat"/>
        <w:widowControl/>
        <w:jc w:val="both"/>
        <w:rPr>
          <w:sz w:val="22"/>
          <w:szCs w:val="22"/>
        </w:rPr>
      </w:pPr>
      <w:r w:rsidRPr="008D3AA7">
        <w:rPr>
          <w:sz w:val="22"/>
          <w:szCs w:val="22"/>
        </w:rPr>
        <w:t>│фасадах со стенами                    │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ПОЛЫ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│Протечки в перекрытиях, вызванные на- │                         │</w:t>
      </w:r>
    </w:p>
    <w:p w:rsidR="0039691A" w:rsidRPr="008D3AA7" w:rsidRDefault="0039691A" w:rsidP="0039691A">
      <w:pPr>
        <w:pStyle w:val="ConsPlusNonformat"/>
        <w:widowControl/>
        <w:jc w:val="both"/>
        <w:rPr>
          <w:sz w:val="22"/>
          <w:szCs w:val="22"/>
        </w:rPr>
      </w:pPr>
      <w:r w:rsidRPr="008D3AA7">
        <w:rPr>
          <w:sz w:val="22"/>
          <w:szCs w:val="22"/>
        </w:rPr>
        <w:t xml:space="preserve">│рушением водонепроницаемости </w:t>
      </w:r>
      <w:proofErr w:type="spellStart"/>
      <w:r w:rsidRPr="008D3AA7">
        <w:rPr>
          <w:sz w:val="22"/>
          <w:szCs w:val="22"/>
        </w:rPr>
        <w:t>гидроизо</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ляции</w:t>
      </w:r>
      <w:proofErr w:type="spellEnd"/>
      <w:r w:rsidRPr="008D3AA7">
        <w:rPr>
          <w:sz w:val="22"/>
          <w:szCs w:val="22"/>
        </w:rPr>
        <w:t xml:space="preserve"> полов в санузлах                │           3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ПЕЧИ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│Трещины и неисправности в печах, </w:t>
      </w:r>
      <w:proofErr w:type="spellStart"/>
      <w:r w:rsidRPr="008D3AA7">
        <w:rPr>
          <w:sz w:val="22"/>
          <w:szCs w:val="22"/>
        </w:rPr>
        <w:t>ды</w:t>
      </w:r>
      <w:proofErr w:type="spellEnd"/>
      <w:r w:rsidRPr="008D3AA7">
        <w:rPr>
          <w:sz w:val="22"/>
          <w:szCs w:val="22"/>
        </w:rPr>
        <w:t xml:space="preserve">-  │1 </w:t>
      </w:r>
      <w:proofErr w:type="spellStart"/>
      <w:r w:rsidRPr="008D3AA7">
        <w:rPr>
          <w:sz w:val="22"/>
          <w:szCs w:val="22"/>
        </w:rPr>
        <w:t>сут</w:t>
      </w:r>
      <w:proofErr w:type="spellEnd"/>
      <w:r w:rsidRPr="008D3AA7">
        <w:rPr>
          <w:sz w:val="22"/>
          <w:szCs w:val="22"/>
        </w:rPr>
        <w:t xml:space="preserve">. (с </w:t>
      </w:r>
      <w:proofErr w:type="spellStart"/>
      <w:r w:rsidRPr="008D3AA7">
        <w:rPr>
          <w:sz w:val="22"/>
          <w:szCs w:val="22"/>
        </w:rPr>
        <w:t>незамедлитель</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моходах</w:t>
      </w:r>
      <w:proofErr w:type="spellEnd"/>
      <w:r w:rsidRPr="008D3AA7">
        <w:rPr>
          <w:sz w:val="22"/>
          <w:szCs w:val="22"/>
        </w:rPr>
        <w:t xml:space="preserve"> и газоходах, могущие </w:t>
      </w:r>
      <w:proofErr w:type="gramStart"/>
      <w:r w:rsidRPr="008D3AA7">
        <w:rPr>
          <w:sz w:val="22"/>
          <w:szCs w:val="22"/>
        </w:rPr>
        <w:t>вызвать  │</w:t>
      </w:r>
      <w:proofErr w:type="spellStart"/>
      <w:proofErr w:type="gramEnd"/>
      <w:r w:rsidRPr="008D3AA7">
        <w:rPr>
          <w:sz w:val="22"/>
          <w:szCs w:val="22"/>
        </w:rPr>
        <w:t>ным</w:t>
      </w:r>
      <w:proofErr w:type="spellEnd"/>
      <w:r w:rsidRPr="008D3AA7">
        <w:rPr>
          <w:sz w:val="22"/>
          <w:szCs w:val="22"/>
        </w:rPr>
        <w:t xml:space="preserve"> прекращением </w:t>
      </w:r>
      <w:proofErr w:type="spellStart"/>
      <w:r w:rsidRPr="008D3AA7">
        <w:rPr>
          <w:sz w:val="22"/>
          <w:szCs w:val="22"/>
        </w:rPr>
        <w:t>эксплуа</w:t>
      </w:r>
      <w:proofErr w:type="spellEnd"/>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│отравление жильцов дымовыми газами </w:t>
      </w:r>
      <w:proofErr w:type="gramStart"/>
      <w:r w:rsidRPr="008D3AA7">
        <w:rPr>
          <w:sz w:val="22"/>
          <w:szCs w:val="22"/>
        </w:rPr>
        <w:t>и  │</w:t>
      </w:r>
      <w:proofErr w:type="spellStart"/>
      <w:proofErr w:type="gramEnd"/>
      <w:r w:rsidRPr="008D3AA7">
        <w:rPr>
          <w:sz w:val="22"/>
          <w:szCs w:val="22"/>
        </w:rPr>
        <w:t>тации</w:t>
      </w:r>
      <w:proofErr w:type="spellEnd"/>
      <w:r w:rsidRPr="008D3AA7">
        <w:rPr>
          <w:sz w:val="22"/>
          <w:szCs w:val="22"/>
        </w:rPr>
        <w:t xml:space="preserve"> до исправления)    │</w:t>
      </w:r>
    </w:p>
    <w:p w:rsidR="0039691A" w:rsidRPr="008D3AA7" w:rsidRDefault="0039691A" w:rsidP="0039691A">
      <w:pPr>
        <w:pStyle w:val="ConsPlusNonformat"/>
        <w:widowControl/>
        <w:jc w:val="both"/>
        <w:rPr>
          <w:sz w:val="22"/>
          <w:szCs w:val="22"/>
        </w:rPr>
      </w:pPr>
      <w:r w:rsidRPr="008D3AA7">
        <w:rPr>
          <w:sz w:val="22"/>
          <w:szCs w:val="22"/>
        </w:rPr>
        <w:t xml:space="preserve">│угрожающие пожарной безопасности </w:t>
      </w:r>
      <w:proofErr w:type="spellStart"/>
      <w:r w:rsidRPr="008D3AA7">
        <w:rPr>
          <w:sz w:val="22"/>
          <w:szCs w:val="22"/>
        </w:rPr>
        <w:t>зда</w:t>
      </w:r>
      <w:proofErr w:type="spellEnd"/>
      <w:r w:rsidRPr="008D3AA7">
        <w:rPr>
          <w:sz w:val="22"/>
          <w:szCs w:val="22"/>
        </w:rPr>
        <w:t>- │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ния</w:t>
      </w:r>
      <w:proofErr w:type="spellEnd"/>
      <w:r w:rsidRPr="008D3AA7">
        <w:rPr>
          <w:sz w:val="22"/>
          <w:szCs w:val="22"/>
        </w:rPr>
        <w:t xml:space="preserve">                                   │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САНИТАРНО-ТЕХНИЧЕСКОЕ ОБОРУДОВАНИЕ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│Течи в водопроводных кранах и в кранах│                         │</w:t>
      </w:r>
    </w:p>
    <w:p w:rsidR="0039691A" w:rsidRPr="008D3AA7" w:rsidRDefault="0039691A" w:rsidP="0039691A">
      <w:pPr>
        <w:pStyle w:val="ConsPlusNonformat"/>
        <w:widowControl/>
        <w:jc w:val="both"/>
        <w:rPr>
          <w:sz w:val="22"/>
          <w:szCs w:val="22"/>
        </w:rPr>
      </w:pPr>
      <w:r w:rsidRPr="008D3AA7">
        <w:rPr>
          <w:sz w:val="22"/>
          <w:szCs w:val="22"/>
        </w:rPr>
        <w:t xml:space="preserve">│сливных бачков при унитазах           │           1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│Неисправности аварийного порядка тру- │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бопроводов</w:t>
      </w:r>
      <w:proofErr w:type="spellEnd"/>
      <w:r w:rsidRPr="008D3AA7">
        <w:rPr>
          <w:sz w:val="22"/>
          <w:szCs w:val="22"/>
        </w:rPr>
        <w:t xml:space="preserve"> и их сопряжений (с фитинга-│                         │</w:t>
      </w:r>
    </w:p>
    <w:p w:rsidR="0039691A" w:rsidRPr="008D3AA7" w:rsidRDefault="0039691A" w:rsidP="0039691A">
      <w:pPr>
        <w:pStyle w:val="ConsPlusNonformat"/>
        <w:widowControl/>
        <w:jc w:val="both"/>
        <w:rPr>
          <w:sz w:val="22"/>
          <w:szCs w:val="22"/>
        </w:rPr>
      </w:pPr>
      <w:r w:rsidRPr="008D3AA7">
        <w:rPr>
          <w:sz w:val="22"/>
          <w:szCs w:val="22"/>
        </w:rPr>
        <w:t xml:space="preserve">│ми, арматурой и приборами </w:t>
      </w:r>
      <w:proofErr w:type="spellStart"/>
      <w:r w:rsidRPr="008D3AA7">
        <w:rPr>
          <w:sz w:val="22"/>
          <w:szCs w:val="22"/>
        </w:rPr>
        <w:t>водопрово</w:t>
      </w:r>
      <w:proofErr w:type="spellEnd"/>
      <w:r w:rsidRPr="008D3AA7">
        <w:rPr>
          <w:sz w:val="22"/>
          <w:szCs w:val="22"/>
        </w:rPr>
        <w:t>-  │                         │</w:t>
      </w:r>
    </w:p>
    <w:p w:rsidR="0039691A" w:rsidRPr="008D3AA7" w:rsidRDefault="0039691A" w:rsidP="0039691A">
      <w:pPr>
        <w:pStyle w:val="ConsPlusNonformat"/>
        <w:widowControl/>
        <w:jc w:val="both"/>
        <w:rPr>
          <w:sz w:val="22"/>
          <w:szCs w:val="22"/>
        </w:rPr>
      </w:pPr>
      <w:r w:rsidRPr="008D3AA7">
        <w:rPr>
          <w:sz w:val="22"/>
          <w:szCs w:val="22"/>
        </w:rPr>
        <w:t xml:space="preserve">│да, канализации, горячего </w:t>
      </w:r>
      <w:proofErr w:type="spellStart"/>
      <w:r w:rsidRPr="008D3AA7">
        <w:rPr>
          <w:sz w:val="22"/>
          <w:szCs w:val="22"/>
        </w:rPr>
        <w:t>водоснабже</w:t>
      </w:r>
      <w:proofErr w:type="spellEnd"/>
      <w:r w:rsidRPr="008D3AA7">
        <w:rPr>
          <w:sz w:val="22"/>
          <w:szCs w:val="22"/>
        </w:rPr>
        <w:t>- │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ния</w:t>
      </w:r>
      <w:proofErr w:type="spellEnd"/>
      <w:r w:rsidRPr="008D3AA7">
        <w:rPr>
          <w:sz w:val="22"/>
          <w:szCs w:val="22"/>
        </w:rPr>
        <w:t xml:space="preserve">, центрального отопления, </w:t>
      </w:r>
      <w:proofErr w:type="spellStart"/>
      <w:r w:rsidRPr="008D3AA7">
        <w:rPr>
          <w:sz w:val="22"/>
          <w:szCs w:val="22"/>
        </w:rPr>
        <w:t>газообо</w:t>
      </w:r>
      <w:proofErr w:type="spellEnd"/>
      <w:r w:rsidRPr="008D3AA7">
        <w:rPr>
          <w:sz w:val="22"/>
          <w:szCs w:val="22"/>
        </w:rPr>
        <w:t>- │                         │</w:t>
      </w:r>
    </w:p>
    <w:p w:rsidR="0039691A" w:rsidRPr="008D3AA7" w:rsidRDefault="0039691A" w:rsidP="0039691A">
      <w:pPr>
        <w:pStyle w:val="ConsPlusNonformat"/>
        <w:widowControl/>
        <w:jc w:val="both"/>
        <w:rPr>
          <w:sz w:val="22"/>
          <w:szCs w:val="22"/>
        </w:rPr>
      </w:pPr>
      <w:r w:rsidRPr="008D3AA7">
        <w:rPr>
          <w:sz w:val="22"/>
          <w:szCs w:val="22"/>
        </w:rPr>
        <w:t>│</w:t>
      </w:r>
      <w:proofErr w:type="spellStart"/>
      <w:proofErr w:type="gramStart"/>
      <w:r w:rsidRPr="008D3AA7">
        <w:rPr>
          <w:sz w:val="22"/>
          <w:szCs w:val="22"/>
        </w:rPr>
        <w:t>рудования</w:t>
      </w:r>
      <w:proofErr w:type="spellEnd"/>
      <w:r w:rsidRPr="008D3AA7">
        <w:rPr>
          <w:sz w:val="22"/>
          <w:szCs w:val="22"/>
        </w:rPr>
        <w:t xml:space="preserve">)   </w:t>
      </w:r>
      <w:proofErr w:type="gramEnd"/>
      <w:r w:rsidRPr="008D3AA7">
        <w:rPr>
          <w:sz w:val="22"/>
          <w:szCs w:val="22"/>
        </w:rPr>
        <w:t xml:space="preserve">                         │         Немедленно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│Неисправности мусоропроводов          │           1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ЭЛЕКТРООБОРУДОВАНИЕ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│Повреждение одного из кабелей, питаю- │При наличии </w:t>
      </w:r>
      <w:proofErr w:type="spellStart"/>
      <w:r w:rsidRPr="008D3AA7">
        <w:rPr>
          <w:sz w:val="22"/>
          <w:szCs w:val="22"/>
        </w:rPr>
        <w:t>переключате</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щих</w:t>
      </w:r>
      <w:proofErr w:type="spellEnd"/>
      <w:r w:rsidRPr="008D3AA7">
        <w:rPr>
          <w:sz w:val="22"/>
          <w:szCs w:val="22"/>
        </w:rPr>
        <w:t xml:space="preserve"> жилой дом. Отключение системы пи- │лей кабелей на воде в дом│</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тания</w:t>
      </w:r>
      <w:proofErr w:type="spellEnd"/>
      <w:r w:rsidRPr="008D3AA7">
        <w:rPr>
          <w:sz w:val="22"/>
          <w:szCs w:val="22"/>
        </w:rPr>
        <w:t xml:space="preserve"> жилых домов или силового </w:t>
      </w:r>
      <w:proofErr w:type="spellStart"/>
      <w:r w:rsidRPr="008D3AA7">
        <w:rPr>
          <w:sz w:val="22"/>
          <w:szCs w:val="22"/>
        </w:rPr>
        <w:t>элек</w:t>
      </w:r>
      <w:proofErr w:type="spellEnd"/>
      <w:r w:rsidRPr="008D3AA7">
        <w:rPr>
          <w:sz w:val="22"/>
          <w:szCs w:val="22"/>
        </w:rPr>
        <w:t xml:space="preserve">-  │- в течение времени, </w:t>
      </w:r>
      <w:proofErr w:type="spellStart"/>
      <w:r w:rsidRPr="008D3AA7">
        <w:rPr>
          <w:sz w:val="22"/>
          <w:szCs w:val="22"/>
        </w:rPr>
        <w:t>не-</w:t>
      </w:r>
      <w:proofErr w:type="spellEnd"/>
      <w:r w:rsidRPr="008D3AA7">
        <w:rPr>
          <w:sz w:val="22"/>
          <w:szCs w:val="22"/>
        </w:rPr>
        <w:t xml:space="preserve">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трооборудования</w:t>
      </w:r>
      <w:proofErr w:type="spellEnd"/>
      <w:r w:rsidRPr="008D3AA7">
        <w:rPr>
          <w:sz w:val="22"/>
          <w:szCs w:val="22"/>
        </w:rPr>
        <w:t xml:space="preserve">                       │обходимого для </w:t>
      </w:r>
      <w:proofErr w:type="gramStart"/>
      <w:r w:rsidRPr="008D3AA7">
        <w:rPr>
          <w:sz w:val="22"/>
          <w:szCs w:val="22"/>
        </w:rPr>
        <w:t>прибытия  │</w:t>
      </w:r>
      <w:proofErr w:type="gramEnd"/>
    </w:p>
    <w:p w:rsidR="0039691A" w:rsidRPr="008D3AA7" w:rsidRDefault="0039691A" w:rsidP="0039691A">
      <w:pPr>
        <w:pStyle w:val="ConsPlusNonformat"/>
        <w:widowControl/>
        <w:jc w:val="both"/>
        <w:rPr>
          <w:sz w:val="22"/>
          <w:szCs w:val="22"/>
        </w:rPr>
      </w:pPr>
      <w:r w:rsidRPr="008D3AA7">
        <w:rPr>
          <w:sz w:val="22"/>
          <w:szCs w:val="22"/>
        </w:rPr>
        <w:t>│                                      │персонала, обслуживающего│</w:t>
      </w:r>
    </w:p>
    <w:p w:rsidR="0039691A" w:rsidRPr="008D3AA7" w:rsidRDefault="0039691A" w:rsidP="0039691A">
      <w:pPr>
        <w:pStyle w:val="ConsPlusNonformat"/>
        <w:widowControl/>
        <w:jc w:val="both"/>
        <w:rPr>
          <w:sz w:val="22"/>
          <w:szCs w:val="22"/>
        </w:rPr>
      </w:pPr>
      <w:r w:rsidRPr="008D3AA7">
        <w:rPr>
          <w:sz w:val="22"/>
          <w:szCs w:val="22"/>
        </w:rPr>
        <w:t>│                                      │дом, но не более 2 ч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│Неисправности во вводно-</w:t>
      </w:r>
      <w:proofErr w:type="spellStart"/>
      <w:r w:rsidRPr="008D3AA7">
        <w:rPr>
          <w:sz w:val="22"/>
          <w:szCs w:val="22"/>
        </w:rPr>
        <w:t>распредитель</w:t>
      </w:r>
      <w:proofErr w:type="spellEnd"/>
      <w:r w:rsidRPr="008D3AA7">
        <w:rPr>
          <w:sz w:val="22"/>
          <w:szCs w:val="22"/>
        </w:rPr>
        <w:t>- │                         │</w:t>
      </w:r>
    </w:p>
    <w:p w:rsidR="0039691A" w:rsidRPr="008D3AA7" w:rsidRDefault="0039691A" w:rsidP="0039691A">
      <w:pPr>
        <w:pStyle w:val="ConsPlusNonformat"/>
        <w:widowControl/>
        <w:jc w:val="both"/>
        <w:rPr>
          <w:sz w:val="22"/>
          <w:szCs w:val="22"/>
        </w:rPr>
      </w:pPr>
      <w:r w:rsidRPr="008D3AA7">
        <w:rPr>
          <w:sz w:val="22"/>
          <w:szCs w:val="22"/>
        </w:rPr>
        <w:t>│ном устройстве, связанные с заменой   │                         │</w:t>
      </w:r>
    </w:p>
    <w:p w:rsidR="0039691A" w:rsidRPr="008D3AA7" w:rsidRDefault="0039691A" w:rsidP="0039691A">
      <w:pPr>
        <w:pStyle w:val="ConsPlusNonformat"/>
        <w:widowControl/>
        <w:jc w:val="both"/>
        <w:rPr>
          <w:sz w:val="22"/>
          <w:szCs w:val="22"/>
        </w:rPr>
      </w:pPr>
      <w:r w:rsidRPr="008D3AA7">
        <w:rPr>
          <w:sz w:val="22"/>
          <w:szCs w:val="22"/>
        </w:rPr>
        <w:t xml:space="preserve">│предохранителей, автоматических </w:t>
      </w:r>
      <w:proofErr w:type="spellStart"/>
      <w:r w:rsidRPr="008D3AA7">
        <w:rPr>
          <w:sz w:val="22"/>
          <w:szCs w:val="22"/>
        </w:rPr>
        <w:t>выклю</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чателей</w:t>
      </w:r>
      <w:proofErr w:type="spellEnd"/>
      <w:r w:rsidRPr="008D3AA7">
        <w:rPr>
          <w:sz w:val="22"/>
          <w:szCs w:val="22"/>
        </w:rPr>
        <w:t>, рубильников                  │             3 ч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│Неисправности автоматов защиты стояков│                         │</w:t>
      </w:r>
    </w:p>
    <w:p w:rsidR="0039691A" w:rsidRPr="008D3AA7" w:rsidRDefault="0039691A" w:rsidP="0039691A">
      <w:pPr>
        <w:pStyle w:val="ConsPlusNonformat"/>
        <w:widowControl/>
        <w:jc w:val="both"/>
        <w:rPr>
          <w:sz w:val="22"/>
          <w:szCs w:val="22"/>
        </w:rPr>
      </w:pPr>
      <w:r w:rsidRPr="008D3AA7">
        <w:rPr>
          <w:sz w:val="22"/>
          <w:szCs w:val="22"/>
        </w:rPr>
        <w:lastRenderedPageBreak/>
        <w:t>│и питающих линий                      │             3 ч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│Неисправности аварийного порядка (ко- │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роткое</w:t>
      </w:r>
      <w:proofErr w:type="spellEnd"/>
      <w:r w:rsidRPr="008D3AA7">
        <w:rPr>
          <w:sz w:val="22"/>
          <w:szCs w:val="22"/>
        </w:rPr>
        <w:t xml:space="preserve"> замыкание в элементах </w:t>
      </w:r>
      <w:proofErr w:type="spellStart"/>
      <w:r w:rsidRPr="008D3AA7">
        <w:rPr>
          <w:sz w:val="22"/>
          <w:szCs w:val="22"/>
        </w:rPr>
        <w:t>внутридо</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мовой</w:t>
      </w:r>
      <w:proofErr w:type="spellEnd"/>
      <w:r w:rsidRPr="008D3AA7">
        <w:rPr>
          <w:sz w:val="22"/>
          <w:szCs w:val="22"/>
        </w:rPr>
        <w:t xml:space="preserve"> электрической сети и т.п.)      │         Немедленно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│Неисправности в электроплите, с </w:t>
      </w:r>
      <w:proofErr w:type="spellStart"/>
      <w:r w:rsidRPr="008D3AA7">
        <w:rPr>
          <w:sz w:val="22"/>
          <w:szCs w:val="22"/>
        </w:rPr>
        <w:t>выхо</w:t>
      </w:r>
      <w:proofErr w:type="spellEnd"/>
      <w:r w:rsidRPr="008D3AA7">
        <w:rPr>
          <w:sz w:val="22"/>
          <w:szCs w:val="22"/>
        </w:rPr>
        <w:t>- │                         │</w:t>
      </w:r>
    </w:p>
    <w:p w:rsidR="0039691A" w:rsidRPr="008D3AA7" w:rsidRDefault="0039691A" w:rsidP="0039691A">
      <w:pPr>
        <w:pStyle w:val="ConsPlusNonformat"/>
        <w:widowControl/>
        <w:jc w:val="both"/>
        <w:rPr>
          <w:sz w:val="22"/>
          <w:szCs w:val="22"/>
        </w:rPr>
      </w:pPr>
      <w:r w:rsidRPr="008D3AA7">
        <w:rPr>
          <w:sz w:val="22"/>
          <w:szCs w:val="22"/>
        </w:rPr>
        <w:t>│дом из строя одной конфорки и жарочно-│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го</w:t>
      </w:r>
      <w:proofErr w:type="spellEnd"/>
      <w:r w:rsidRPr="008D3AA7">
        <w:rPr>
          <w:sz w:val="22"/>
          <w:szCs w:val="22"/>
        </w:rPr>
        <w:t xml:space="preserve"> шкафа                              │           3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│Неисправности в электроплите, с </w:t>
      </w:r>
      <w:proofErr w:type="spellStart"/>
      <w:r w:rsidRPr="008D3AA7">
        <w:rPr>
          <w:sz w:val="22"/>
          <w:szCs w:val="22"/>
        </w:rPr>
        <w:t>отклю</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чением</w:t>
      </w:r>
      <w:proofErr w:type="spellEnd"/>
      <w:r w:rsidRPr="008D3AA7">
        <w:rPr>
          <w:sz w:val="22"/>
          <w:szCs w:val="22"/>
        </w:rPr>
        <w:t xml:space="preserve"> всей электроплиты              │             3 ч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│Неисправности в системе освещения об- │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щедомовых</w:t>
      </w:r>
      <w:proofErr w:type="spellEnd"/>
      <w:r w:rsidRPr="008D3AA7">
        <w:rPr>
          <w:sz w:val="22"/>
          <w:szCs w:val="22"/>
        </w:rPr>
        <w:t xml:space="preserve"> помещений (</w:t>
      </w:r>
      <w:proofErr w:type="gramStart"/>
      <w:r w:rsidRPr="008D3AA7">
        <w:rPr>
          <w:sz w:val="22"/>
          <w:szCs w:val="22"/>
        </w:rPr>
        <w:t>с заменой ламп</w:t>
      </w:r>
      <w:proofErr w:type="gramEnd"/>
      <w:r w:rsidRPr="008D3AA7">
        <w:rPr>
          <w:sz w:val="22"/>
          <w:szCs w:val="22"/>
        </w:rPr>
        <w:t xml:space="preserve">   │                         │</w:t>
      </w:r>
    </w:p>
    <w:p w:rsidR="0039691A" w:rsidRPr="008D3AA7" w:rsidRDefault="0039691A" w:rsidP="0039691A">
      <w:pPr>
        <w:pStyle w:val="ConsPlusNonformat"/>
        <w:widowControl/>
        <w:jc w:val="both"/>
        <w:rPr>
          <w:sz w:val="22"/>
          <w:szCs w:val="22"/>
        </w:rPr>
      </w:pPr>
      <w:r w:rsidRPr="008D3AA7">
        <w:rPr>
          <w:sz w:val="22"/>
          <w:szCs w:val="22"/>
        </w:rPr>
        <w:t xml:space="preserve">│накаливания, люминесцентных ламп, </w:t>
      </w:r>
      <w:proofErr w:type="spellStart"/>
      <w:r w:rsidRPr="008D3AA7">
        <w:rPr>
          <w:sz w:val="22"/>
          <w:szCs w:val="22"/>
        </w:rPr>
        <w:t>вык</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roofErr w:type="spellStart"/>
      <w:r w:rsidRPr="008D3AA7">
        <w:rPr>
          <w:sz w:val="22"/>
          <w:szCs w:val="22"/>
        </w:rPr>
        <w:t>лючателей</w:t>
      </w:r>
      <w:proofErr w:type="spellEnd"/>
      <w:r w:rsidRPr="008D3AA7">
        <w:rPr>
          <w:sz w:val="22"/>
          <w:szCs w:val="22"/>
        </w:rPr>
        <w:t xml:space="preserve"> и конструктивных </w:t>
      </w:r>
      <w:proofErr w:type="gramStart"/>
      <w:r w:rsidRPr="008D3AA7">
        <w:rPr>
          <w:sz w:val="22"/>
          <w:szCs w:val="22"/>
        </w:rPr>
        <w:t>элементов  │</w:t>
      </w:r>
      <w:proofErr w:type="gramEnd"/>
      <w:r w:rsidRPr="008D3AA7">
        <w:rPr>
          <w:sz w:val="22"/>
          <w:szCs w:val="22"/>
        </w:rPr>
        <w:t xml:space="preserve">                         │</w:t>
      </w:r>
    </w:p>
    <w:p w:rsidR="0039691A" w:rsidRPr="008D3AA7" w:rsidRDefault="0039691A" w:rsidP="0039691A">
      <w:pPr>
        <w:pStyle w:val="ConsPlusNonformat"/>
        <w:widowControl/>
        <w:jc w:val="both"/>
        <w:rPr>
          <w:sz w:val="22"/>
          <w:szCs w:val="22"/>
        </w:rPr>
      </w:pPr>
      <w:r w:rsidRPr="008D3AA7">
        <w:rPr>
          <w:sz w:val="22"/>
          <w:szCs w:val="22"/>
        </w:rPr>
        <w:t>│</w:t>
      </w:r>
      <w:proofErr w:type="gramStart"/>
      <w:r w:rsidRPr="008D3AA7">
        <w:rPr>
          <w:sz w:val="22"/>
          <w:szCs w:val="22"/>
        </w:rPr>
        <w:t xml:space="preserve">светильников)   </w:t>
      </w:r>
      <w:proofErr w:type="gramEnd"/>
      <w:r w:rsidRPr="008D3AA7">
        <w:rPr>
          <w:sz w:val="22"/>
          <w:szCs w:val="22"/>
        </w:rPr>
        <w:t xml:space="preserve">                      │           7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ЛИФТ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pStyle w:val="ConsPlusNonformat"/>
        <w:widowControl/>
        <w:jc w:val="both"/>
        <w:rPr>
          <w:sz w:val="22"/>
          <w:szCs w:val="22"/>
        </w:rPr>
      </w:pPr>
      <w:r w:rsidRPr="008D3AA7">
        <w:rPr>
          <w:sz w:val="22"/>
          <w:szCs w:val="22"/>
        </w:rPr>
        <w:t xml:space="preserve">│Неисправности лифта                   │       Не более 1 </w:t>
      </w:r>
      <w:proofErr w:type="spellStart"/>
      <w:r w:rsidRPr="008D3AA7">
        <w:rPr>
          <w:sz w:val="22"/>
          <w:szCs w:val="22"/>
        </w:rPr>
        <w:t>сут</w:t>
      </w:r>
      <w:proofErr w:type="spellEnd"/>
      <w:r w:rsidRPr="008D3AA7">
        <w:rPr>
          <w:sz w:val="22"/>
          <w:szCs w:val="22"/>
        </w:rPr>
        <w:t>.   │</w:t>
      </w:r>
    </w:p>
    <w:p w:rsidR="0039691A" w:rsidRPr="008D3AA7" w:rsidRDefault="0039691A" w:rsidP="0039691A">
      <w:pPr>
        <w:pStyle w:val="ConsPlusNonformat"/>
        <w:widowControl/>
        <w:jc w:val="both"/>
        <w:rPr>
          <w:sz w:val="22"/>
          <w:szCs w:val="22"/>
        </w:rPr>
      </w:pPr>
      <w:r w:rsidRPr="008D3AA7">
        <w:rPr>
          <w:sz w:val="22"/>
          <w:szCs w:val="22"/>
        </w:rPr>
        <w:t>└──────────────────────────────────────┴─────────────────────────┘</w:t>
      </w:r>
    </w:p>
    <w:p w:rsidR="0039691A" w:rsidRPr="008D3AA7" w:rsidRDefault="0039691A" w:rsidP="0039691A">
      <w:pPr>
        <w:autoSpaceDE w:val="0"/>
        <w:autoSpaceDN w:val="0"/>
        <w:adjustRightInd w:val="0"/>
        <w:rPr>
          <w:sz w:val="22"/>
          <w:szCs w:val="22"/>
        </w:rPr>
      </w:pPr>
    </w:p>
    <w:p w:rsidR="0039691A" w:rsidRPr="008D3AA7" w:rsidRDefault="0039691A" w:rsidP="0039691A">
      <w:pPr>
        <w:autoSpaceDE w:val="0"/>
        <w:autoSpaceDN w:val="0"/>
        <w:adjustRightInd w:val="0"/>
        <w:ind w:firstLine="540"/>
        <w:rPr>
          <w:sz w:val="22"/>
          <w:szCs w:val="22"/>
        </w:rPr>
      </w:pPr>
      <w:r w:rsidRPr="008D3AA7">
        <w:rPr>
          <w:sz w:val="22"/>
          <w:szCs w:val="22"/>
        </w:rPr>
        <w:t>Примечание. Сроки устранения отдельных неисправностей указаны с момента их обнаружения или заявки жильцов.</w:t>
      </w:r>
    </w:p>
    <w:p w:rsidR="0039691A" w:rsidRPr="008D3AA7" w:rsidRDefault="0039691A" w:rsidP="0039691A">
      <w:pPr>
        <w:autoSpaceDE w:val="0"/>
        <w:autoSpaceDN w:val="0"/>
        <w:adjustRightInd w:val="0"/>
        <w:rPr>
          <w:sz w:val="22"/>
          <w:szCs w:val="22"/>
        </w:rPr>
      </w:pPr>
    </w:p>
    <w:p w:rsidR="0051521C" w:rsidRPr="008D3AA7" w:rsidRDefault="0051521C" w:rsidP="005D2A76">
      <w:pPr>
        <w:autoSpaceDE w:val="0"/>
        <w:autoSpaceDN w:val="0"/>
        <w:adjustRightInd w:val="0"/>
        <w:rPr>
          <w:sz w:val="22"/>
          <w:szCs w:val="22"/>
        </w:rPr>
      </w:pPr>
    </w:p>
    <w:p w:rsidR="006E4032" w:rsidRPr="008D3AA7" w:rsidRDefault="006E4032" w:rsidP="005D2A76">
      <w:pPr>
        <w:pStyle w:val="ConsPlusNormal"/>
        <w:ind w:firstLine="540"/>
        <w:jc w:val="both"/>
        <w:rPr>
          <w:rFonts w:ascii="Times New Roman" w:hAnsi="Times New Roman" w:cs="Times New Roman"/>
          <w:sz w:val="22"/>
          <w:szCs w:val="22"/>
        </w:rPr>
      </w:pPr>
    </w:p>
    <w:p w:rsidR="006E4032" w:rsidRPr="008D3AA7" w:rsidRDefault="006E4032" w:rsidP="005D2A76">
      <w:pPr>
        <w:pStyle w:val="ConsPlusNormal"/>
        <w:ind w:firstLine="540"/>
        <w:jc w:val="both"/>
        <w:rPr>
          <w:rFonts w:ascii="Times New Roman" w:hAnsi="Times New Roman" w:cs="Times New Roman"/>
          <w:sz w:val="22"/>
          <w:szCs w:val="22"/>
        </w:rPr>
      </w:pPr>
    </w:p>
    <w:p w:rsidR="00743AF9" w:rsidRPr="008D3AA7" w:rsidRDefault="00743AF9">
      <w:pPr>
        <w:spacing w:after="200" w:line="276" w:lineRule="auto"/>
        <w:rPr>
          <w:rFonts w:eastAsiaTheme="minorEastAsia"/>
          <w:b/>
          <w:sz w:val="22"/>
          <w:szCs w:val="22"/>
          <w:lang w:eastAsia="ru-RU"/>
        </w:rPr>
      </w:pPr>
      <w:r w:rsidRPr="008D3AA7">
        <w:rPr>
          <w:b/>
          <w:sz w:val="22"/>
          <w:szCs w:val="22"/>
        </w:rPr>
        <w:br w:type="page"/>
      </w:r>
    </w:p>
    <w:p w:rsidR="00423EF2" w:rsidRPr="008D3AA7" w:rsidRDefault="0051521C" w:rsidP="00F35251">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lastRenderedPageBreak/>
        <w:t>С</w:t>
      </w:r>
      <w:r w:rsidR="00423EF2" w:rsidRPr="008D3AA7">
        <w:rPr>
          <w:rFonts w:ascii="Times New Roman" w:hAnsi="Times New Roman" w:cs="Times New Roman"/>
          <w:b/>
          <w:sz w:val="22"/>
          <w:szCs w:val="22"/>
        </w:rPr>
        <w:t>ведения о максимально допустимой мощности приборов,</w:t>
      </w:r>
      <w:r w:rsidR="00F35251" w:rsidRPr="008D3AA7">
        <w:rPr>
          <w:rFonts w:ascii="Times New Roman" w:hAnsi="Times New Roman" w:cs="Times New Roman"/>
          <w:b/>
          <w:sz w:val="22"/>
          <w:szCs w:val="22"/>
        </w:rPr>
        <w:t xml:space="preserve"> оборудования и бытовых </w:t>
      </w:r>
      <w:r w:rsidR="00423EF2" w:rsidRPr="008D3AA7">
        <w:rPr>
          <w:rFonts w:ascii="Times New Roman" w:hAnsi="Times New Roman" w:cs="Times New Roman"/>
          <w:b/>
          <w:sz w:val="22"/>
          <w:szCs w:val="22"/>
        </w:rPr>
        <w:t xml:space="preserve">машин, которые может использовать потребитель </w:t>
      </w:r>
      <w:r w:rsidRPr="008D3AA7">
        <w:rPr>
          <w:rFonts w:ascii="Times New Roman" w:hAnsi="Times New Roman" w:cs="Times New Roman"/>
          <w:b/>
          <w:sz w:val="22"/>
          <w:szCs w:val="22"/>
        </w:rPr>
        <w:t>для удовлетворения бытовых нужд.</w:t>
      </w:r>
    </w:p>
    <w:p w:rsidR="006E4032" w:rsidRPr="008D3AA7" w:rsidRDefault="006E4032" w:rsidP="005D2A76">
      <w:pPr>
        <w:pStyle w:val="ConsPlusNormal"/>
        <w:ind w:firstLine="540"/>
        <w:jc w:val="both"/>
        <w:rPr>
          <w:rFonts w:ascii="Times New Roman" w:hAnsi="Times New Roman" w:cs="Times New Roman"/>
          <w:sz w:val="22"/>
          <w:szCs w:val="22"/>
        </w:rPr>
      </w:pPr>
    </w:p>
    <w:p w:rsidR="0051521C" w:rsidRPr="008D3AA7" w:rsidRDefault="0051521C" w:rsidP="005D2A76">
      <w:pPr>
        <w:autoSpaceDE w:val="0"/>
        <w:autoSpaceDN w:val="0"/>
        <w:adjustRightInd w:val="0"/>
        <w:ind w:firstLine="540"/>
        <w:rPr>
          <w:sz w:val="22"/>
          <w:szCs w:val="22"/>
        </w:rPr>
      </w:pPr>
      <w:r w:rsidRPr="008D3AA7">
        <w:rPr>
          <w:sz w:val="22"/>
          <w:szCs w:val="22"/>
        </w:rPr>
        <w:t xml:space="preserve">Согласно нормативно – технической </w:t>
      </w:r>
      <w:proofErr w:type="gramStart"/>
      <w:r w:rsidRPr="008D3AA7">
        <w:rPr>
          <w:sz w:val="22"/>
          <w:szCs w:val="22"/>
        </w:rPr>
        <w:t>документации  в</w:t>
      </w:r>
      <w:proofErr w:type="gramEnd"/>
      <w:r w:rsidRPr="008D3AA7">
        <w:rPr>
          <w:sz w:val="22"/>
          <w:szCs w:val="22"/>
        </w:rPr>
        <w:t xml:space="preserve"> частности </w:t>
      </w:r>
      <w:proofErr w:type="spellStart"/>
      <w:r w:rsidRPr="008D3AA7">
        <w:rPr>
          <w:sz w:val="22"/>
          <w:szCs w:val="22"/>
        </w:rPr>
        <w:t>ПУЭ</w:t>
      </w:r>
      <w:proofErr w:type="spellEnd"/>
      <w:r w:rsidRPr="008D3AA7">
        <w:rPr>
          <w:sz w:val="22"/>
          <w:szCs w:val="22"/>
        </w:rPr>
        <w:t xml:space="preserve"> глава 7, сборнику правил СП 31 – 110 – 2003 и проектной документации многоквартирного жилого дома в разделе «</w:t>
      </w:r>
      <w:proofErr w:type="spellStart"/>
      <w:r w:rsidRPr="008D3AA7">
        <w:rPr>
          <w:sz w:val="22"/>
          <w:szCs w:val="22"/>
        </w:rPr>
        <w:t>ЭО</w:t>
      </w:r>
      <w:proofErr w:type="spellEnd"/>
      <w:r w:rsidRPr="008D3AA7">
        <w:rPr>
          <w:sz w:val="22"/>
          <w:szCs w:val="22"/>
        </w:rPr>
        <w:t>» максимально допустимая электрическая нагрузка, не должна превышать удельной расчетной нагрузки на жилой дом, которая заложена проектной документацией на электрооборудование.</w:t>
      </w:r>
    </w:p>
    <w:p w:rsidR="006E4032" w:rsidRPr="008D3AA7" w:rsidRDefault="006E4032" w:rsidP="005D2A76">
      <w:pPr>
        <w:pStyle w:val="ConsPlusNormal"/>
        <w:ind w:firstLine="540"/>
        <w:jc w:val="both"/>
        <w:rPr>
          <w:rFonts w:ascii="Times New Roman" w:hAnsi="Times New Roman" w:cs="Times New Roman"/>
          <w:sz w:val="22"/>
          <w:szCs w:val="22"/>
        </w:rPr>
      </w:pPr>
    </w:p>
    <w:tbl>
      <w:tblPr>
        <w:tblW w:w="870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8"/>
        <w:gridCol w:w="2840"/>
      </w:tblGrid>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rPr>
                <w:sz w:val="22"/>
                <w:szCs w:val="22"/>
              </w:rPr>
            </w:pPr>
            <w:r w:rsidRPr="008D3AA7">
              <w:rPr>
                <w:sz w:val="22"/>
                <w:szCs w:val="22"/>
              </w:rPr>
              <w:t>Наименование электроприбора</w:t>
            </w:r>
          </w:p>
        </w:tc>
        <w:tc>
          <w:tcPr>
            <w:tcW w:w="284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rPr>
                <w:sz w:val="22"/>
                <w:szCs w:val="22"/>
              </w:rPr>
            </w:pPr>
            <w:r w:rsidRPr="008D3AA7">
              <w:rPr>
                <w:sz w:val="22"/>
                <w:szCs w:val="22"/>
              </w:rPr>
              <w:t>Установленная мощность</w:t>
            </w:r>
          </w:p>
          <w:p w:rsidR="006E4032" w:rsidRPr="008D3AA7" w:rsidRDefault="006E4032" w:rsidP="005D2A76">
            <w:pPr>
              <w:autoSpaceDE w:val="0"/>
              <w:autoSpaceDN w:val="0"/>
              <w:adjustRightInd w:val="0"/>
              <w:rPr>
                <w:sz w:val="22"/>
                <w:szCs w:val="22"/>
              </w:rPr>
            </w:pPr>
            <w:r w:rsidRPr="008D3AA7">
              <w:rPr>
                <w:sz w:val="22"/>
                <w:szCs w:val="22"/>
              </w:rPr>
              <w:t>(паспортная)</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Осветительные приборы</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0,06 – 1,2</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Телевизор, компьютер</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0,2 – 0,7</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Музыкальный центр</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0,2 – 0,7</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Холодильник</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0,15 – 0,4</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Морозильная камера</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0,15 – 0,4</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Пылесос</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0,5 – 2,2</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Утюг</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0,7 – 1,4</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Электрический чайник</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0,8 – 1,8</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Посудомоечная машина</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1,5 – 2,5</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Электрическая кофеварка</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0,5 – 1,2</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Электрическая мясорубка</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0,9 – 1,9</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Проектная электрическая плита до 6,5 кВт</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3,0 – 6,5</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СВЧ печь</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1,0 – 2,2</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Электрический тостер</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0,6 – 1,1</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Электрический миксер</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0,2 – 0,4</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Электрический фен</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0,4 – 1,6</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Электрическая вытяжка (кухонная)</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0,25</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Вентилятор</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0,3 – 0,9</w:t>
            </w:r>
          </w:p>
        </w:tc>
      </w:tr>
      <w:tr w:rsidR="000103DF" w:rsidRPr="008D3AA7" w:rsidTr="0051521C">
        <w:trPr>
          <w:jc w:val="center"/>
        </w:trPr>
        <w:tc>
          <w:tcPr>
            <w:tcW w:w="58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Стиральная машина</w:t>
            </w:r>
          </w:p>
        </w:tc>
        <w:tc>
          <w:tcPr>
            <w:tcW w:w="284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E4032" w:rsidRPr="008D3AA7" w:rsidRDefault="006E4032" w:rsidP="005D2A76">
            <w:pPr>
              <w:autoSpaceDE w:val="0"/>
              <w:autoSpaceDN w:val="0"/>
              <w:adjustRightInd w:val="0"/>
              <w:ind w:firstLine="540"/>
              <w:rPr>
                <w:sz w:val="22"/>
                <w:szCs w:val="22"/>
              </w:rPr>
            </w:pPr>
            <w:r w:rsidRPr="008D3AA7">
              <w:rPr>
                <w:sz w:val="22"/>
                <w:szCs w:val="22"/>
              </w:rPr>
              <w:t>0,6 – 2,5</w:t>
            </w:r>
          </w:p>
        </w:tc>
      </w:tr>
    </w:tbl>
    <w:p w:rsidR="006E4032" w:rsidRPr="008D3AA7" w:rsidRDefault="006E4032" w:rsidP="005D2A76">
      <w:pPr>
        <w:pStyle w:val="ConsPlusNormal"/>
        <w:ind w:firstLine="540"/>
        <w:jc w:val="both"/>
        <w:rPr>
          <w:rFonts w:ascii="Times New Roman" w:hAnsi="Times New Roman" w:cs="Times New Roman"/>
          <w:sz w:val="22"/>
          <w:szCs w:val="22"/>
        </w:rPr>
      </w:pPr>
    </w:p>
    <w:p w:rsidR="006E4032" w:rsidRPr="008D3AA7" w:rsidRDefault="006E4032" w:rsidP="005D2A76">
      <w:pPr>
        <w:pStyle w:val="ConsPlusNormal"/>
        <w:ind w:firstLine="540"/>
        <w:jc w:val="both"/>
        <w:rPr>
          <w:rFonts w:ascii="Times New Roman" w:hAnsi="Times New Roman" w:cs="Times New Roman"/>
          <w:sz w:val="22"/>
          <w:szCs w:val="22"/>
        </w:rPr>
      </w:pPr>
    </w:p>
    <w:p w:rsidR="006E4032" w:rsidRPr="008D3AA7" w:rsidRDefault="006E4032" w:rsidP="005D2A76">
      <w:pPr>
        <w:pStyle w:val="ConsPlusNormal"/>
        <w:ind w:firstLine="540"/>
        <w:jc w:val="both"/>
        <w:rPr>
          <w:rFonts w:ascii="Times New Roman" w:hAnsi="Times New Roman" w:cs="Times New Roman"/>
          <w:sz w:val="22"/>
          <w:szCs w:val="22"/>
        </w:rPr>
      </w:pPr>
    </w:p>
    <w:p w:rsidR="00743AF9" w:rsidRPr="008D3AA7" w:rsidRDefault="00743AF9">
      <w:pPr>
        <w:spacing w:after="200" w:line="276" w:lineRule="auto"/>
        <w:rPr>
          <w:rFonts w:eastAsiaTheme="minorEastAsia"/>
          <w:b/>
          <w:sz w:val="22"/>
          <w:szCs w:val="22"/>
          <w:lang w:eastAsia="ru-RU"/>
        </w:rPr>
      </w:pPr>
      <w:r w:rsidRPr="008D3AA7">
        <w:rPr>
          <w:b/>
          <w:sz w:val="22"/>
          <w:szCs w:val="22"/>
        </w:rPr>
        <w:br w:type="page"/>
      </w:r>
    </w:p>
    <w:p w:rsidR="00423EF2" w:rsidRPr="008D3AA7" w:rsidRDefault="0051521C" w:rsidP="005D2A76">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lastRenderedPageBreak/>
        <w:t>Н</w:t>
      </w:r>
      <w:r w:rsidR="00423EF2" w:rsidRPr="008D3AA7">
        <w:rPr>
          <w:rFonts w:ascii="Times New Roman" w:hAnsi="Times New Roman" w:cs="Times New Roman"/>
          <w:b/>
          <w:sz w:val="22"/>
          <w:szCs w:val="22"/>
        </w:rPr>
        <w:t xml:space="preserve">аименования, адреса и телефоны органов исполнительной власти (их территориальных органов и подразделений), уполномоченных осуществлять контроль </w:t>
      </w:r>
      <w:r w:rsidR="007867FF" w:rsidRPr="008D3AA7">
        <w:rPr>
          <w:rFonts w:ascii="Times New Roman" w:hAnsi="Times New Roman" w:cs="Times New Roman"/>
          <w:b/>
          <w:sz w:val="22"/>
          <w:szCs w:val="22"/>
        </w:rPr>
        <w:t>за соблюдением Правил.</w:t>
      </w:r>
    </w:p>
    <w:p w:rsidR="0051521C" w:rsidRPr="008D3AA7" w:rsidRDefault="0051521C" w:rsidP="005D2A76">
      <w:pPr>
        <w:pStyle w:val="ConsPlusNormal"/>
        <w:ind w:firstLine="540"/>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0103DF" w:rsidRPr="008D3AA7" w:rsidTr="0051521C">
        <w:tc>
          <w:tcPr>
            <w:tcW w:w="5210" w:type="dxa"/>
          </w:tcPr>
          <w:p w:rsidR="0051521C" w:rsidRPr="008D3AA7" w:rsidRDefault="0051521C" w:rsidP="005D2A76">
            <w:pPr>
              <w:rPr>
                <w:sz w:val="22"/>
                <w:szCs w:val="22"/>
              </w:rPr>
            </w:pPr>
            <w:r w:rsidRPr="008D3AA7">
              <w:rPr>
                <w:sz w:val="22"/>
                <w:szCs w:val="22"/>
              </w:rPr>
              <w:t>Государственная жилищная инспекция Ростовской области</w:t>
            </w:r>
          </w:p>
          <w:p w:rsidR="0051521C" w:rsidRPr="008D3AA7" w:rsidRDefault="0051521C" w:rsidP="005D2A76">
            <w:pPr>
              <w:jc w:val="center"/>
              <w:rPr>
                <w:sz w:val="22"/>
                <w:szCs w:val="22"/>
              </w:rPr>
            </w:pPr>
          </w:p>
        </w:tc>
        <w:tc>
          <w:tcPr>
            <w:tcW w:w="5211" w:type="dxa"/>
          </w:tcPr>
          <w:p w:rsidR="0051521C" w:rsidRPr="008D3AA7" w:rsidRDefault="0051521C" w:rsidP="005D2A76">
            <w:pPr>
              <w:rPr>
                <w:sz w:val="22"/>
                <w:szCs w:val="22"/>
              </w:rPr>
            </w:pPr>
            <w:r w:rsidRPr="008D3AA7">
              <w:rPr>
                <w:sz w:val="22"/>
                <w:szCs w:val="22"/>
              </w:rPr>
              <w:t xml:space="preserve">г. Ростов-на-Дону, </w:t>
            </w:r>
          </w:p>
          <w:p w:rsidR="0051521C" w:rsidRPr="008D3AA7" w:rsidRDefault="0051521C" w:rsidP="005D2A76">
            <w:pPr>
              <w:rPr>
                <w:sz w:val="22"/>
                <w:szCs w:val="22"/>
              </w:rPr>
            </w:pPr>
            <w:r w:rsidRPr="008D3AA7">
              <w:rPr>
                <w:sz w:val="22"/>
                <w:szCs w:val="22"/>
              </w:rPr>
              <w:t>Театральный проспект, 85</w:t>
            </w:r>
          </w:p>
          <w:p w:rsidR="007E19A9" w:rsidRPr="008D3AA7" w:rsidRDefault="007E19A9" w:rsidP="005D2A76">
            <w:pPr>
              <w:rPr>
                <w:sz w:val="22"/>
                <w:szCs w:val="22"/>
              </w:rPr>
            </w:pPr>
            <w:r w:rsidRPr="008D3AA7">
              <w:rPr>
                <w:sz w:val="22"/>
                <w:szCs w:val="22"/>
              </w:rPr>
              <w:t>+7(863)210-22-16</w:t>
            </w:r>
            <w:r w:rsidRPr="008D3AA7">
              <w:rPr>
                <w:sz w:val="22"/>
                <w:szCs w:val="22"/>
              </w:rPr>
              <w:t xml:space="preserve"> </w:t>
            </w:r>
          </w:p>
          <w:p w:rsidR="0051521C" w:rsidRPr="008D3AA7" w:rsidRDefault="0051521C" w:rsidP="005D2A76">
            <w:pPr>
              <w:rPr>
                <w:sz w:val="22"/>
                <w:szCs w:val="22"/>
              </w:rPr>
            </w:pPr>
            <w:r w:rsidRPr="008D3AA7">
              <w:rPr>
                <w:sz w:val="22"/>
                <w:szCs w:val="22"/>
              </w:rPr>
              <w:t>e-</w:t>
            </w:r>
            <w:proofErr w:type="spellStart"/>
            <w:r w:rsidRPr="008D3AA7">
              <w:rPr>
                <w:sz w:val="22"/>
                <w:szCs w:val="22"/>
              </w:rPr>
              <w:t>mail</w:t>
            </w:r>
            <w:proofErr w:type="spellEnd"/>
            <w:r w:rsidRPr="008D3AA7">
              <w:rPr>
                <w:sz w:val="22"/>
                <w:szCs w:val="22"/>
              </w:rPr>
              <w:t>: </w:t>
            </w:r>
            <w:hyperlink r:id="rId11" w:history="1">
              <w:r w:rsidRPr="008D3AA7">
                <w:rPr>
                  <w:sz w:val="22"/>
                  <w:szCs w:val="22"/>
                </w:rPr>
                <w:t>gzhi@donland.ru</w:t>
              </w:r>
            </w:hyperlink>
          </w:p>
          <w:p w:rsidR="0051521C" w:rsidRPr="008D3AA7" w:rsidRDefault="0051521C" w:rsidP="005D2A76">
            <w:pPr>
              <w:rPr>
                <w:sz w:val="22"/>
                <w:szCs w:val="22"/>
              </w:rPr>
            </w:pPr>
            <w:r w:rsidRPr="008D3AA7">
              <w:rPr>
                <w:sz w:val="22"/>
                <w:szCs w:val="22"/>
              </w:rPr>
              <w:t>www.gzhi.donland.ru</w:t>
            </w:r>
          </w:p>
        </w:tc>
      </w:tr>
      <w:tr w:rsidR="000103DF" w:rsidRPr="008D3AA7" w:rsidTr="0051521C">
        <w:tc>
          <w:tcPr>
            <w:tcW w:w="5210" w:type="dxa"/>
          </w:tcPr>
          <w:p w:rsidR="0051521C" w:rsidRPr="008D3AA7" w:rsidRDefault="0051521C" w:rsidP="005D2A76">
            <w:pPr>
              <w:rPr>
                <w:sz w:val="22"/>
                <w:szCs w:val="22"/>
              </w:rPr>
            </w:pPr>
            <w:r w:rsidRPr="008D3AA7">
              <w:rPr>
                <w:sz w:val="22"/>
                <w:szCs w:val="22"/>
              </w:rPr>
              <w:t xml:space="preserve">Управление Федеральной службы по надзору в сфере защиты прав потребителей и благополучия человека по Ростовской области Территориальный отдел Управления </w:t>
            </w:r>
            <w:proofErr w:type="spellStart"/>
            <w:r w:rsidRPr="008D3AA7">
              <w:rPr>
                <w:sz w:val="22"/>
                <w:szCs w:val="22"/>
              </w:rPr>
              <w:t>Роспотребнадзора</w:t>
            </w:r>
            <w:proofErr w:type="spellEnd"/>
            <w:r w:rsidRPr="008D3AA7">
              <w:rPr>
                <w:sz w:val="22"/>
                <w:szCs w:val="22"/>
              </w:rPr>
              <w:t xml:space="preserve"> по Ростовской области в г. Таганроге, </w:t>
            </w:r>
            <w:proofErr w:type="spellStart"/>
            <w:r w:rsidRPr="008D3AA7">
              <w:rPr>
                <w:sz w:val="22"/>
                <w:szCs w:val="22"/>
              </w:rPr>
              <w:t>Неклиновском</w:t>
            </w:r>
            <w:proofErr w:type="spellEnd"/>
            <w:r w:rsidRPr="008D3AA7">
              <w:rPr>
                <w:sz w:val="22"/>
                <w:szCs w:val="22"/>
              </w:rPr>
              <w:t>, Матвеево-Курганском, Куйбышевском районах</w:t>
            </w:r>
          </w:p>
        </w:tc>
        <w:tc>
          <w:tcPr>
            <w:tcW w:w="5211" w:type="dxa"/>
          </w:tcPr>
          <w:p w:rsidR="0051521C" w:rsidRPr="008D3AA7" w:rsidRDefault="0051521C" w:rsidP="005D2A76">
            <w:pPr>
              <w:rPr>
                <w:sz w:val="22"/>
                <w:szCs w:val="22"/>
              </w:rPr>
            </w:pPr>
            <w:r w:rsidRPr="008D3AA7">
              <w:rPr>
                <w:sz w:val="22"/>
                <w:szCs w:val="22"/>
              </w:rPr>
              <w:t>347930, Ростовская область, </w:t>
            </w:r>
            <w:r w:rsidRPr="008D3AA7">
              <w:rPr>
                <w:sz w:val="22"/>
                <w:szCs w:val="22"/>
              </w:rPr>
              <w:br/>
              <w:t>г. Таганрог, Большой проспект, д. 16 "А"</w:t>
            </w:r>
          </w:p>
          <w:p w:rsidR="0051521C" w:rsidRPr="008D3AA7" w:rsidRDefault="0051521C" w:rsidP="005D2A76">
            <w:pPr>
              <w:rPr>
                <w:sz w:val="22"/>
                <w:szCs w:val="22"/>
              </w:rPr>
            </w:pPr>
            <w:r w:rsidRPr="008D3AA7">
              <w:rPr>
                <w:sz w:val="22"/>
                <w:szCs w:val="22"/>
              </w:rPr>
              <w:t>(8634) 64-24-25</w:t>
            </w:r>
            <w:r w:rsidRPr="008D3AA7">
              <w:rPr>
                <w:sz w:val="22"/>
                <w:szCs w:val="22"/>
              </w:rPr>
              <w:br/>
              <w:t>e-</w:t>
            </w:r>
            <w:proofErr w:type="spellStart"/>
            <w:r w:rsidRPr="008D3AA7">
              <w:rPr>
                <w:sz w:val="22"/>
                <w:szCs w:val="22"/>
              </w:rPr>
              <w:t>mail</w:t>
            </w:r>
            <w:proofErr w:type="spellEnd"/>
            <w:r w:rsidRPr="008D3AA7">
              <w:rPr>
                <w:sz w:val="22"/>
                <w:szCs w:val="22"/>
              </w:rPr>
              <w:t>: </w:t>
            </w:r>
            <w:hyperlink r:id="rId12" w:history="1">
              <w:r w:rsidRPr="008D3AA7">
                <w:rPr>
                  <w:sz w:val="22"/>
                  <w:szCs w:val="22"/>
                </w:rPr>
                <w:t>rpn54@donpac.ru</w:t>
              </w:r>
            </w:hyperlink>
          </w:p>
        </w:tc>
      </w:tr>
      <w:tr w:rsidR="0051521C" w:rsidRPr="008D3AA7" w:rsidTr="0051521C">
        <w:tc>
          <w:tcPr>
            <w:tcW w:w="5210" w:type="dxa"/>
          </w:tcPr>
          <w:p w:rsidR="0051521C" w:rsidRPr="008D3AA7" w:rsidRDefault="0051521C" w:rsidP="005D2A76">
            <w:pPr>
              <w:rPr>
                <w:sz w:val="22"/>
                <w:szCs w:val="22"/>
              </w:rPr>
            </w:pPr>
            <w:r w:rsidRPr="008D3AA7">
              <w:rPr>
                <w:sz w:val="22"/>
                <w:szCs w:val="22"/>
              </w:rPr>
              <w:t>Региональная служба по тарифам Ростовской области</w:t>
            </w:r>
          </w:p>
        </w:tc>
        <w:tc>
          <w:tcPr>
            <w:tcW w:w="5211" w:type="dxa"/>
          </w:tcPr>
          <w:p w:rsidR="0051521C" w:rsidRPr="008D3AA7" w:rsidRDefault="0051521C" w:rsidP="005D2A76">
            <w:pPr>
              <w:rPr>
                <w:sz w:val="22"/>
                <w:szCs w:val="22"/>
              </w:rPr>
            </w:pPr>
            <w:r w:rsidRPr="008D3AA7">
              <w:rPr>
                <w:sz w:val="22"/>
                <w:szCs w:val="22"/>
              </w:rPr>
              <w:t xml:space="preserve">344019, г. Ростов – на – Дону, </w:t>
            </w:r>
          </w:p>
          <w:p w:rsidR="0051521C" w:rsidRPr="008D3AA7" w:rsidRDefault="0051521C" w:rsidP="005D2A76">
            <w:pPr>
              <w:rPr>
                <w:sz w:val="22"/>
                <w:szCs w:val="22"/>
              </w:rPr>
            </w:pPr>
            <w:r w:rsidRPr="008D3AA7">
              <w:rPr>
                <w:sz w:val="22"/>
                <w:szCs w:val="22"/>
              </w:rPr>
              <w:t xml:space="preserve">ул. М.Горького, 295, </w:t>
            </w:r>
          </w:p>
          <w:p w:rsidR="0051521C" w:rsidRPr="008D3AA7" w:rsidRDefault="0051521C" w:rsidP="005D2A76">
            <w:pPr>
              <w:rPr>
                <w:sz w:val="22"/>
                <w:szCs w:val="22"/>
              </w:rPr>
            </w:pPr>
            <w:r w:rsidRPr="008D3AA7">
              <w:rPr>
                <w:sz w:val="22"/>
                <w:szCs w:val="22"/>
              </w:rPr>
              <w:t>e-</w:t>
            </w:r>
            <w:proofErr w:type="spellStart"/>
            <w:r w:rsidRPr="008D3AA7">
              <w:rPr>
                <w:sz w:val="22"/>
                <w:szCs w:val="22"/>
              </w:rPr>
              <w:t>mail</w:t>
            </w:r>
            <w:proofErr w:type="spellEnd"/>
            <w:r w:rsidRPr="008D3AA7">
              <w:rPr>
                <w:sz w:val="22"/>
                <w:szCs w:val="22"/>
              </w:rPr>
              <w:t>: </w:t>
            </w:r>
            <w:hyperlink r:id="rId13" w:history="1">
              <w:r w:rsidRPr="008D3AA7">
                <w:rPr>
                  <w:sz w:val="22"/>
                  <w:szCs w:val="22"/>
                </w:rPr>
                <w:t>rek@donpac.ru</w:t>
              </w:r>
            </w:hyperlink>
            <w:r w:rsidRPr="008D3AA7">
              <w:rPr>
                <w:sz w:val="22"/>
                <w:szCs w:val="22"/>
              </w:rPr>
              <w:br/>
            </w:r>
            <w:hyperlink r:id="rId14" w:history="1">
              <w:r w:rsidRPr="008D3AA7">
                <w:rPr>
                  <w:sz w:val="22"/>
                  <w:szCs w:val="22"/>
                </w:rPr>
                <w:t>www.rst.donland.ru</w:t>
              </w:r>
            </w:hyperlink>
          </w:p>
          <w:p w:rsidR="0051521C" w:rsidRPr="008D3AA7" w:rsidRDefault="0051521C" w:rsidP="005D2A76">
            <w:pPr>
              <w:rPr>
                <w:sz w:val="22"/>
                <w:szCs w:val="22"/>
              </w:rPr>
            </w:pPr>
            <w:r w:rsidRPr="008D3AA7">
              <w:rPr>
                <w:sz w:val="22"/>
                <w:szCs w:val="22"/>
              </w:rPr>
              <w:t>т.: 263-50-55</w:t>
            </w:r>
          </w:p>
        </w:tc>
      </w:tr>
    </w:tbl>
    <w:p w:rsidR="0051521C" w:rsidRPr="008D3AA7" w:rsidRDefault="0051521C" w:rsidP="005D2A76">
      <w:pPr>
        <w:pStyle w:val="ConsPlusNormal"/>
        <w:ind w:firstLine="540"/>
        <w:jc w:val="both"/>
        <w:rPr>
          <w:rFonts w:ascii="Times New Roman" w:hAnsi="Times New Roman" w:cs="Times New Roman"/>
          <w:sz w:val="22"/>
          <w:szCs w:val="22"/>
        </w:rPr>
      </w:pPr>
    </w:p>
    <w:p w:rsidR="0051521C" w:rsidRPr="008D3AA7" w:rsidRDefault="0051521C" w:rsidP="005D2A76">
      <w:pPr>
        <w:pStyle w:val="ConsPlusNormal"/>
        <w:ind w:firstLine="540"/>
        <w:jc w:val="both"/>
        <w:rPr>
          <w:rFonts w:ascii="Times New Roman" w:hAnsi="Times New Roman" w:cs="Times New Roman"/>
          <w:sz w:val="22"/>
          <w:szCs w:val="22"/>
        </w:rPr>
      </w:pPr>
    </w:p>
    <w:p w:rsidR="001E4C49" w:rsidRDefault="001E4C49">
      <w:pPr>
        <w:spacing w:after="200" w:line="276" w:lineRule="auto"/>
        <w:rPr>
          <w:rFonts w:eastAsiaTheme="minorEastAsia"/>
          <w:b/>
          <w:sz w:val="22"/>
          <w:szCs w:val="22"/>
          <w:lang w:eastAsia="ru-RU"/>
        </w:rPr>
      </w:pPr>
      <w:r>
        <w:rPr>
          <w:b/>
          <w:sz w:val="22"/>
          <w:szCs w:val="22"/>
        </w:rPr>
        <w:br w:type="page"/>
      </w:r>
    </w:p>
    <w:p w:rsidR="007867FF" w:rsidRPr="008D3AA7" w:rsidRDefault="007867FF" w:rsidP="005D2A76">
      <w:pPr>
        <w:pStyle w:val="ConsPlusNormal"/>
        <w:ind w:firstLine="540"/>
        <w:jc w:val="center"/>
        <w:rPr>
          <w:rFonts w:ascii="Times New Roman" w:hAnsi="Times New Roman" w:cs="Times New Roman"/>
          <w:b/>
          <w:sz w:val="22"/>
          <w:szCs w:val="22"/>
        </w:rPr>
      </w:pPr>
      <w:bookmarkStart w:id="10" w:name="_GoBack"/>
      <w:bookmarkEnd w:id="10"/>
      <w:r w:rsidRPr="008D3AA7">
        <w:rPr>
          <w:rFonts w:ascii="Times New Roman" w:hAnsi="Times New Roman" w:cs="Times New Roman"/>
          <w:b/>
          <w:sz w:val="22"/>
          <w:szCs w:val="22"/>
        </w:rPr>
        <w:lastRenderedPageBreak/>
        <w:t>С</w:t>
      </w:r>
      <w:r w:rsidR="00423EF2" w:rsidRPr="008D3AA7">
        <w:rPr>
          <w:rFonts w:ascii="Times New Roman" w:hAnsi="Times New Roman" w:cs="Times New Roman"/>
          <w:b/>
          <w:sz w:val="22"/>
          <w:szCs w:val="22"/>
        </w:rPr>
        <w:t xml:space="preserve">ведения о величине установленной социальной нормы потребления электрической энергии (мощности) для групп домохозяйств и типов жилых помещений, </w:t>
      </w:r>
      <w:r w:rsidRPr="008D3AA7">
        <w:rPr>
          <w:rFonts w:ascii="Times New Roman" w:hAnsi="Times New Roman" w:cs="Times New Roman"/>
          <w:b/>
          <w:sz w:val="22"/>
          <w:szCs w:val="22"/>
        </w:rPr>
        <w:t>условия применения такой социальной нормы.</w:t>
      </w:r>
    </w:p>
    <w:p w:rsidR="007867FF" w:rsidRPr="008D3AA7" w:rsidRDefault="007867FF" w:rsidP="005D2A76">
      <w:pPr>
        <w:pStyle w:val="ConsPlusNormal"/>
        <w:ind w:firstLine="540"/>
        <w:jc w:val="both"/>
        <w:rPr>
          <w:rFonts w:ascii="Times New Roman" w:hAnsi="Times New Roman" w:cs="Times New Roman"/>
          <w:sz w:val="22"/>
          <w:szCs w:val="22"/>
        </w:rPr>
      </w:pPr>
    </w:p>
    <w:p w:rsidR="007867FF" w:rsidRPr="008D3AA7" w:rsidRDefault="007867FF" w:rsidP="005D2A76">
      <w:pPr>
        <w:rPr>
          <w:sz w:val="22"/>
          <w:szCs w:val="22"/>
        </w:rPr>
      </w:pPr>
      <w:r w:rsidRPr="008D3AA7">
        <w:rPr>
          <w:sz w:val="22"/>
          <w:szCs w:val="22"/>
        </w:rPr>
        <w:t>Размер социальной нормы зависит, в первую очередь, от количества зарегистрированных в доме (квартире) человек.</w:t>
      </w:r>
    </w:p>
    <w:p w:rsidR="007867FF" w:rsidRPr="008D3AA7" w:rsidRDefault="007867FF" w:rsidP="005D2A76">
      <w:pPr>
        <w:rPr>
          <w:sz w:val="22"/>
          <w:szCs w:val="22"/>
        </w:rPr>
      </w:pPr>
      <w:r w:rsidRPr="008D3AA7">
        <w:rPr>
          <w:sz w:val="22"/>
          <w:szCs w:val="22"/>
        </w:rPr>
        <w:t>В соответствии с этим все домохозяйства разбиты на типы и группы:</w:t>
      </w:r>
    </w:p>
    <w:p w:rsidR="007867FF" w:rsidRPr="008D3AA7" w:rsidRDefault="007867FF" w:rsidP="005D2A76">
      <w:pPr>
        <w:rPr>
          <w:sz w:val="22"/>
          <w:szCs w:val="22"/>
        </w:rPr>
      </w:pPr>
      <w:r w:rsidRPr="008D3AA7">
        <w:rPr>
          <w:sz w:val="22"/>
          <w:szCs w:val="22"/>
        </w:rPr>
        <w:t>1 группа – с 1 проживающим лицом,</w:t>
      </w:r>
    </w:p>
    <w:p w:rsidR="007867FF" w:rsidRPr="008D3AA7" w:rsidRDefault="007867FF" w:rsidP="005D2A76">
      <w:pPr>
        <w:rPr>
          <w:sz w:val="22"/>
          <w:szCs w:val="22"/>
        </w:rPr>
      </w:pPr>
      <w:r w:rsidRPr="008D3AA7">
        <w:rPr>
          <w:sz w:val="22"/>
          <w:szCs w:val="22"/>
        </w:rPr>
        <w:t>2 группа – с 2 проживающими лицами,</w:t>
      </w:r>
    </w:p>
    <w:p w:rsidR="007867FF" w:rsidRPr="008D3AA7" w:rsidRDefault="007867FF" w:rsidP="005D2A76">
      <w:pPr>
        <w:rPr>
          <w:sz w:val="22"/>
          <w:szCs w:val="22"/>
        </w:rPr>
      </w:pPr>
      <w:r w:rsidRPr="008D3AA7">
        <w:rPr>
          <w:sz w:val="22"/>
          <w:szCs w:val="22"/>
        </w:rPr>
        <w:t>3 группа - с 3 проживающими лицами,</w:t>
      </w:r>
    </w:p>
    <w:p w:rsidR="007867FF" w:rsidRPr="008D3AA7" w:rsidRDefault="007867FF" w:rsidP="005D2A76">
      <w:pPr>
        <w:rPr>
          <w:sz w:val="22"/>
          <w:szCs w:val="22"/>
        </w:rPr>
      </w:pPr>
      <w:r w:rsidRPr="008D3AA7">
        <w:rPr>
          <w:sz w:val="22"/>
          <w:szCs w:val="22"/>
        </w:rPr>
        <w:t>4 группа - с 4 проживающими лицами,</w:t>
      </w:r>
    </w:p>
    <w:p w:rsidR="007867FF" w:rsidRPr="008D3AA7" w:rsidRDefault="007867FF" w:rsidP="005D2A76">
      <w:pPr>
        <w:rPr>
          <w:sz w:val="22"/>
          <w:szCs w:val="22"/>
        </w:rPr>
      </w:pPr>
      <w:r w:rsidRPr="008D3AA7">
        <w:rPr>
          <w:sz w:val="22"/>
          <w:szCs w:val="22"/>
        </w:rPr>
        <w:t>5 группа - с 5 и более проживающими лицами,</w:t>
      </w:r>
    </w:p>
    <w:p w:rsidR="007867FF" w:rsidRPr="008D3AA7" w:rsidRDefault="007867FF" w:rsidP="005D2A76">
      <w:pPr>
        <w:rPr>
          <w:sz w:val="22"/>
          <w:szCs w:val="22"/>
        </w:rPr>
      </w:pPr>
      <w:r w:rsidRPr="008D3AA7">
        <w:rPr>
          <w:sz w:val="22"/>
          <w:szCs w:val="22"/>
        </w:rPr>
        <w:t>6 группа -  лица, проживающие в помещениях специализированного жилищного фонда.</w:t>
      </w:r>
    </w:p>
    <w:p w:rsidR="007867FF" w:rsidRPr="008D3AA7" w:rsidRDefault="007867FF" w:rsidP="005D2A76">
      <w:pPr>
        <w:rPr>
          <w:sz w:val="22"/>
          <w:szCs w:val="22"/>
        </w:rPr>
      </w:pPr>
      <w:r w:rsidRPr="008D3AA7">
        <w:rPr>
          <w:sz w:val="22"/>
          <w:szCs w:val="22"/>
        </w:rPr>
        <w:t> </w:t>
      </w:r>
    </w:p>
    <w:p w:rsidR="007867FF" w:rsidRPr="008D3AA7" w:rsidRDefault="007867FF" w:rsidP="005D2A76">
      <w:pPr>
        <w:rPr>
          <w:sz w:val="22"/>
          <w:szCs w:val="22"/>
        </w:rPr>
      </w:pPr>
      <w:r w:rsidRPr="008D3AA7">
        <w:rPr>
          <w:sz w:val="22"/>
          <w:szCs w:val="22"/>
        </w:rPr>
        <w:t>При этом установлена базовая социальная норма – 96 кВтч в месяц на одиноко проживающего гражданина.</w:t>
      </w:r>
    </w:p>
    <w:p w:rsidR="007867FF" w:rsidRPr="008D3AA7" w:rsidRDefault="007867FF" w:rsidP="005D2A76">
      <w:pPr>
        <w:rPr>
          <w:sz w:val="22"/>
          <w:szCs w:val="22"/>
        </w:rPr>
      </w:pPr>
      <w:r w:rsidRPr="008D3AA7">
        <w:rPr>
          <w:sz w:val="22"/>
          <w:szCs w:val="22"/>
        </w:rPr>
        <w:t> </w:t>
      </w:r>
    </w:p>
    <w:p w:rsidR="007867FF" w:rsidRPr="008D3AA7" w:rsidRDefault="007867FF" w:rsidP="005D2A76">
      <w:pPr>
        <w:rPr>
          <w:sz w:val="22"/>
          <w:szCs w:val="22"/>
        </w:rPr>
      </w:pPr>
      <w:r w:rsidRPr="008D3AA7">
        <w:rPr>
          <w:sz w:val="22"/>
          <w:szCs w:val="22"/>
        </w:rPr>
        <w:t>Социальная норма по группам домохозяйств:</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677"/>
        <w:gridCol w:w="4786"/>
      </w:tblGrid>
      <w:tr w:rsidR="000103DF" w:rsidRPr="008D3AA7" w:rsidTr="007867FF">
        <w:tc>
          <w:tcPr>
            <w:tcW w:w="4677"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1 группа</w:t>
            </w:r>
          </w:p>
        </w:tc>
        <w:tc>
          <w:tcPr>
            <w:tcW w:w="4786"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базовая соц.норма</w:t>
            </w:r>
          </w:p>
        </w:tc>
      </w:tr>
      <w:tr w:rsidR="000103DF" w:rsidRPr="008D3AA7" w:rsidTr="007867FF">
        <w:tc>
          <w:tcPr>
            <w:tcW w:w="4677"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2 группа</w:t>
            </w:r>
          </w:p>
        </w:tc>
        <w:tc>
          <w:tcPr>
            <w:tcW w:w="4786"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базовая соц.норма + 60 кВтч</w:t>
            </w:r>
          </w:p>
        </w:tc>
      </w:tr>
      <w:tr w:rsidR="000103DF" w:rsidRPr="008D3AA7" w:rsidTr="007867FF">
        <w:tc>
          <w:tcPr>
            <w:tcW w:w="4677"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3 группа</w:t>
            </w:r>
          </w:p>
        </w:tc>
        <w:tc>
          <w:tcPr>
            <w:tcW w:w="4786"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соц.норма 2 группы + 40 кВтч</w:t>
            </w:r>
          </w:p>
        </w:tc>
      </w:tr>
      <w:tr w:rsidR="000103DF" w:rsidRPr="008D3AA7" w:rsidTr="007867FF">
        <w:tc>
          <w:tcPr>
            <w:tcW w:w="4677"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4 группа</w:t>
            </w:r>
          </w:p>
        </w:tc>
        <w:tc>
          <w:tcPr>
            <w:tcW w:w="4786"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соц.норма 3 группы + 40 кВтч</w:t>
            </w:r>
          </w:p>
        </w:tc>
      </w:tr>
      <w:tr w:rsidR="000103DF" w:rsidRPr="008D3AA7" w:rsidTr="007867FF">
        <w:tc>
          <w:tcPr>
            <w:tcW w:w="4677"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5 группа</w:t>
            </w:r>
          </w:p>
        </w:tc>
        <w:tc>
          <w:tcPr>
            <w:tcW w:w="4786" w:type="dxa"/>
            <w:shd w:val="clear" w:color="auto" w:fill="FFFFFF" w:themeFill="background1"/>
            <w:tcMar>
              <w:top w:w="0" w:type="dxa"/>
              <w:left w:w="108" w:type="dxa"/>
              <w:bottom w:w="0" w:type="dxa"/>
              <w:right w:w="108" w:type="dxa"/>
            </w:tcMar>
            <w:hideMark/>
          </w:tcPr>
          <w:p w:rsidR="007867FF" w:rsidRPr="008D3AA7" w:rsidRDefault="007867FF" w:rsidP="005D2A76">
            <w:pPr>
              <w:rPr>
                <w:sz w:val="22"/>
                <w:szCs w:val="22"/>
              </w:rPr>
            </w:pPr>
            <w:r w:rsidRPr="008D3AA7">
              <w:rPr>
                <w:sz w:val="22"/>
                <w:szCs w:val="22"/>
              </w:rPr>
              <w:t>соц.норма 4 группы + 40 кВтч</w:t>
            </w:r>
          </w:p>
        </w:tc>
      </w:tr>
    </w:tbl>
    <w:p w:rsidR="007867FF" w:rsidRPr="008D3AA7" w:rsidRDefault="007867FF" w:rsidP="005D2A76">
      <w:pPr>
        <w:rPr>
          <w:sz w:val="22"/>
          <w:szCs w:val="22"/>
        </w:rPr>
      </w:pPr>
      <w:r w:rsidRPr="008D3AA7">
        <w:rPr>
          <w:sz w:val="22"/>
          <w:szCs w:val="22"/>
        </w:rPr>
        <w:t> </w:t>
      </w:r>
    </w:p>
    <w:p w:rsidR="007867FF" w:rsidRPr="008D3AA7" w:rsidRDefault="007867FF" w:rsidP="005D2A76">
      <w:pPr>
        <w:rPr>
          <w:sz w:val="22"/>
          <w:szCs w:val="22"/>
        </w:rPr>
      </w:pPr>
      <w:r w:rsidRPr="008D3AA7">
        <w:rPr>
          <w:sz w:val="22"/>
          <w:szCs w:val="22"/>
        </w:rPr>
        <w:t xml:space="preserve">С целью поддержки населения области </w:t>
      </w:r>
      <w:proofErr w:type="spellStart"/>
      <w:r w:rsidRPr="008D3AA7">
        <w:rPr>
          <w:sz w:val="22"/>
          <w:szCs w:val="22"/>
        </w:rPr>
        <w:t>РСТ</w:t>
      </w:r>
      <w:proofErr w:type="spellEnd"/>
      <w:r w:rsidRPr="008D3AA7">
        <w:rPr>
          <w:sz w:val="22"/>
          <w:szCs w:val="22"/>
        </w:rPr>
        <w:t xml:space="preserve"> разработаны дополнительные условия введения социальной нормы:</w:t>
      </w:r>
    </w:p>
    <w:p w:rsidR="007867FF" w:rsidRPr="008D3AA7" w:rsidRDefault="007867FF" w:rsidP="005D2A76">
      <w:pPr>
        <w:rPr>
          <w:sz w:val="22"/>
          <w:szCs w:val="22"/>
        </w:rPr>
      </w:pPr>
      <w:r w:rsidRPr="008D3AA7">
        <w:rPr>
          <w:sz w:val="22"/>
          <w:szCs w:val="22"/>
        </w:rPr>
        <w:t xml:space="preserve">1) одиноко проживающие пенсионеры в первый год после введения соц.нормы оплачивают весь объем потребленной электроэнергии по пониженным тарифам – в рамках установленной соц.нормы, а далее, то есть с 1 сентября 2014 года будет применяться соц.норма, увеличенная </w:t>
      </w:r>
      <w:proofErr w:type="gramStart"/>
      <w:r w:rsidRPr="008D3AA7">
        <w:rPr>
          <w:sz w:val="22"/>
          <w:szCs w:val="22"/>
        </w:rPr>
        <w:t>в  1</w:t>
      </w:r>
      <w:proofErr w:type="gramEnd"/>
      <w:r w:rsidRPr="008D3AA7">
        <w:rPr>
          <w:sz w:val="22"/>
          <w:szCs w:val="22"/>
        </w:rPr>
        <w:t>,5 раза;</w:t>
      </w:r>
    </w:p>
    <w:p w:rsidR="007867FF" w:rsidRPr="008D3AA7" w:rsidRDefault="007867FF" w:rsidP="005D2A76">
      <w:pPr>
        <w:rPr>
          <w:sz w:val="22"/>
          <w:szCs w:val="22"/>
        </w:rPr>
      </w:pPr>
      <w:r w:rsidRPr="008D3AA7">
        <w:rPr>
          <w:sz w:val="22"/>
          <w:szCs w:val="22"/>
        </w:rPr>
        <w:t>2) для граждан, проживающих в аварийном жилье и жилье со степенью износа 70% и более применяется коэффициент увеличения соц.нормы 1,5;</w:t>
      </w:r>
    </w:p>
    <w:p w:rsidR="007867FF" w:rsidRPr="008D3AA7" w:rsidRDefault="007867FF" w:rsidP="005D2A76">
      <w:pPr>
        <w:rPr>
          <w:sz w:val="22"/>
          <w:szCs w:val="22"/>
        </w:rPr>
      </w:pPr>
      <w:r w:rsidRPr="008D3AA7">
        <w:rPr>
          <w:sz w:val="22"/>
          <w:szCs w:val="22"/>
        </w:rPr>
        <w:t>3) кроме того, предусмотрена надбавка соц.нормы для села – 90 кВтч на домохозяйство;</w:t>
      </w:r>
    </w:p>
    <w:p w:rsidR="007867FF" w:rsidRPr="008D3AA7" w:rsidRDefault="007867FF" w:rsidP="005D2A76">
      <w:pPr>
        <w:rPr>
          <w:sz w:val="22"/>
          <w:szCs w:val="22"/>
        </w:rPr>
      </w:pPr>
      <w:r w:rsidRPr="008D3AA7">
        <w:rPr>
          <w:sz w:val="22"/>
          <w:szCs w:val="22"/>
        </w:rPr>
        <w:t>4) в домах с электроплитами надбавка составит 43 кВтч на человека;</w:t>
      </w:r>
    </w:p>
    <w:p w:rsidR="007867FF" w:rsidRPr="008D3AA7" w:rsidRDefault="007867FF" w:rsidP="005D2A76">
      <w:pPr>
        <w:rPr>
          <w:sz w:val="22"/>
          <w:szCs w:val="22"/>
        </w:rPr>
      </w:pPr>
      <w:r w:rsidRPr="008D3AA7">
        <w:rPr>
          <w:sz w:val="22"/>
          <w:szCs w:val="22"/>
        </w:rPr>
        <w:t>5) надбавка для отопления – 3000 кВтч на домохозяйство, применяется в отопительный сезон;</w:t>
      </w:r>
    </w:p>
    <w:p w:rsidR="007867FF" w:rsidRPr="008D3AA7" w:rsidRDefault="007867FF" w:rsidP="005D2A76">
      <w:pPr>
        <w:rPr>
          <w:sz w:val="22"/>
          <w:szCs w:val="22"/>
        </w:rPr>
      </w:pPr>
      <w:r w:rsidRPr="008D3AA7">
        <w:rPr>
          <w:sz w:val="22"/>
          <w:szCs w:val="22"/>
        </w:rPr>
        <w:t>6) надбавка для подогрева воды– 300 кВтч на человека.</w:t>
      </w:r>
    </w:p>
    <w:p w:rsidR="007867FF" w:rsidRPr="008D3AA7" w:rsidRDefault="007867FF" w:rsidP="005D2A76">
      <w:pPr>
        <w:rPr>
          <w:sz w:val="22"/>
          <w:szCs w:val="22"/>
        </w:rPr>
      </w:pPr>
      <w:r w:rsidRPr="008D3AA7">
        <w:rPr>
          <w:sz w:val="22"/>
          <w:szCs w:val="22"/>
        </w:rPr>
        <w:t>4,5 и 6 пункты – для домов, оборудованных приборами в установленном порядке!</w:t>
      </w:r>
    </w:p>
    <w:p w:rsidR="007867FF" w:rsidRPr="008D3AA7" w:rsidRDefault="007867FF" w:rsidP="005D2A76">
      <w:pPr>
        <w:rPr>
          <w:sz w:val="22"/>
          <w:szCs w:val="22"/>
        </w:rPr>
      </w:pPr>
      <w:r w:rsidRPr="008D3AA7">
        <w:rPr>
          <w:sz w:val="22"/>
          <w:szCs w:val="22"/>
        </w:rPr>
        <w:t> </w:t>
      </w:r>
    </w:p>
    <w:tbl>
      <w:tblPr>
        <w:tblW w:w="10181" w:type="dxa"/>
        <w:tblInd w:w="-562" w:type="dxa"/>
        <w:tblLayout w:type="fixed"/>
        <w:tblCellMar>
          <w:left w:w="0" w:type="dxa"/>
          <w:right w:w="0" w:type="dxa"/>
        </w:tblCellMar>
        <w:tblLook w:val="0000" w:firstRow="0" w:lastRow="0" w:firstColumn="0" w:lastColumn="0" w:noHBand="0" w:noVBand="0"/>
      </w:tblPr>
      <w:tblGrid>
        <w:gridCol w:w="490"/>
        <w:gridCol w:w="2338"/>
        <w:gridCol w:w="149"/>
        <w:gridCol w:w="1065"/>
        <w:gridCol w:w="1229"/>
        <w:gridCol w:w="1224"/>
        <w:gridCol w:w="1214"/>
        <w:gridCol w:w="1224"/>
        <w:gridCol w:w="1248"/>
      </w:tblGrid>
      <w:tr w:rsidR="000103DF" w:rsidRPr="008D3AA7" w:rsidTr="00C24574">
        <w:trPr>
          <w:trHeight w:val="235"/>
        </w:trPr>
        <w:tc>
          <w:tcPr>
            <w:tcW w:w="490" w:type="dxa"/>
            <w:vMerge w:val="restart"/>
            <w:tcBorders>
              <w:top w:val="single" w:sz="4" w:space="0" w:color="auto"/>
              <w:left w:val="single" w:sz="4" w:space="0" w:color="auto"/>
              <w:bottom w:val="nil"/>
              <w:right w:val="single" w:sz="4" w:space="0" w:color="auto"/>
            </w:tcBorders>
            <w:shd w:val="clear" w:color="auto" w:fill="FFFFFF"/>
          </w:tcPr>
          <w:p w:rsidR="00C24574" w:rsidRPr="008D3AA7" w:rsidRDefault="00C24574" w:rsidP="008D3AA7">
            <w:pPr>
              <w:pStyle w:val="a8"/>
              <w:shd w:val="clear" w:color="auto" w:fill="auto"/>
              <w:spacing w:line="240" w:lineRule="auto"/>
              <w:ind w:left="40"/>
              <w:rPr>
                <w:sz w:val="20"/>
                <w:szCs w:val="22"/>
              </w:rPr>
            </w:pPr>
            <w:r w:rsidRPr="008D3AA7">
              <w:rPr>
                <w:sz w:val="20"/>
                <w:szCs w:val="22"/>
              </w:rPr>
              <w:t xml:space="preserve">№ </w:t>
            </w:r>
            <w:proofErr w:type="spellStart"/>
            <w:r w:rsidRPr="008D3AA7">
              <w:rPr>
                <w:sz w:val="20"/>
                <w:szCs w:val="22"/>
              </w:rPr>
              <w:t>пп</w:t>
            </w:r>
            <w:proofErr w:type="spellEnd"/>
          </w:p>
        </w:tc>
        <w:tc>
          <w:tcPr>
            <w:tcW w:w="2338" w:type="dxa"/>
            <w:vMerge w:val="restart"/>
            <w:tcBorders>
              <w:top w:val="single" w:sz="4" w:space="0" w:color="auto"/>
              <w:left w:val="single" w:sz="4" w:space="0" w:color="auto"/>
              <w:bottom w:val="nil"/>
              <w:right w:val="single" w:sz="4" w:space="0" w:color="auto"/>
            </w:tcBorders>
            <w:shd w:val="clear" w:color="auto" w:fill="FFFFFF"/>
          </w:tcPr>
          <w:p w:rsidR="00C24574" w:rsidRPr="008D3AA7" w:rsidRDefault="00C24574" w:rsidP="008D3AA7">
            <w:pPr>
              <w:pStyle w:val="a8"/>
              <w:shd w:val="clear" w:color="auto" w:fill="auto"/>
              <w:spacing w:line="240" w:lineRule="auto"/>
              <w:ind w:left="600"/>
              <w:rPr>
                <w:sz w:val="20"/>
                <w:szCs w:val="22"/>
              </w:rPr>
            </w:pPr>
            <w:r w:rsidRPr="008D3AA7">
              <w:rPr>
                <w:sz w:val="20"/>
                <w:szCs w:val="22"/>
              </w:rPr>
              <w:t>Категория потребителей</w:t>
            </w:r>
          </w:p>
        </w:tc>
        <w:tc>
          <w:tcPr>
            <w:tcW w:w="1214" w:type="dxa"/>
            <w:gridSpan w:val="2"/>
            <w:vMerge w:val="restart"/>
            <w:tcBorders>
              <w:top w:val="single" w:sz="4" w:space="0" w:color="auto"/>
              <w:left w:val="single" w:sz="4" w:space="0" w:color="auto"/>
              <w:bottom w:val="nil"/>
              <w:right w:val="single" w:sz="4" w:space="0" w:color="auto"/>
            </w:tcBorders>
            <w:shd w:val="clear" w:color="auto" w:fill="FFFFFF"/>
          </w:tcPr>
          <w:p w:rsidR="00C24574" w:rsidRPr="008D3AA7" w:rsidRDefault="00C24574" w:rsidP="008D3AA7">
            <w:pPr>
              <w:pStyle w:val="a8"/>
              <w:shd w:val="clear" w:color="auto" w:fill="auto"/>
              <w:spacing w:line="240" w:lineRule="auto"/>
              <w:jc w:val="both"/>
              <w:rPr>
                <w:sz w:val="20"/>
                <w:szCs w:val="22"/>
              </w:rPr>
            </w:pPr>
            <w:r w:rsidRPr="008D3AA7">
              <w:rPr>
                <w:sz w:val="20"/>
                <w:szCs w:val="22"/>
              </w:rPr>
              <w:t>Единица измерения</w:t>
            </w:r>
          </w:p>
        </w:tc>
        <w:tc>
          <w:tcPr>
            <w:tcW w:w="6139" w:type="dxa"/>
            <w:gridSpan w:val="5"/>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1000"/>
              <w:rPr>
                <w:sz w:val="20"/>
                <w:szCs w:val="22"/>
              </w:rPr>
            </w:pPr>
            <w:r w:rsidRPr="008D3AA7">
              <w:rPr>
                <w:sz w:val="20"/>
                <w:szCs w:val="22"/>
              </w:rPr>
              <w:t>Социальная норма потребления электрической энергии (мощности) для домохозяйств</w:t>
            </w:r>
            <w:r w:rsidRPr="008D3AA7">
              <w:rPr>
                <w:sz w:val="20"/>
                <w:szCs w:val="22"/>
                <w:vertAlign w:val="superscript"/>
              </w:rPr>
              <w:t>2</w:t>
            </w:r>
            <w:r w:rsidRPr="008D3AA7">
              <w:rPr>
                <w:sz w:val="20"/>
                <w:szCs w:val="22"/>
              </w:rPr>
              <w:t>:</w:t>
            </w:r>
          </w:p>
        </w:tc>
      </w:tr>
      <w:tr w:rsidR="000103DF" w:rsidRPr="008D3AA7" w:rsidTr="00C24574">
        <w:trPr>
          <w:trHeight w:val="264"/>
        </w:trPr>
        <w:tc>
          <w:tcPr>
            <w:tcW w:w="490" w:type="dxa"/>
            <w:vMerge/>
            <w:tcBorders>
              <w:top w:val="nil"/>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1000"/>
              <w:rPr>
                <w:sz w:val="20"/>
                <w:szCs w:val="22"/>
              </w:rPr>
            </w:pPr>
          </w:p>
        </w:tc>
        <w:tc>
          <w:tcPr>
            <w:tcW w:w="2338" w:type="dxa"/>
            <w:vMerge/>
            <w:tcBorders>
              <w:top w:val="nil"/>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1000"/>
              <w:rPr>
                <w:sz w:val="20"/>
                <w:szCs w:val="22"/>
              </w:rPr>
            </w:pPr>
          </w:p>
        </w:tc>
        <w:tc>
          <w:tcPr>
            <w:tcW w:w="1214" w:type="dxa"/>
            <w:gridSpan w:val="2"/>
            <w:vMerge/>
            <w:tcBorders>
              <w:top w:val="nil"/>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1000"/>
              <w:rPr>
                <w:sz w:val="20"/>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400"/>
              <w:rPr>
                <w:sz w:val="20"/>
                <w:szCs w:val="22"/>
              </w:rPr>
            </w:pPr>
            <w:r w:rsidRPr="008D3AA7">
              <w:rPr>
                <w:sz w:val="20"/>
                <w:szCs w:val="22"/>
              </w:rPr>
              <w:t>1 группы</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400"/>
              <w:rPr>
                <w:sz w:val="20"/>
                <w:szCs w:val="22"/>
              </w:rPr>
            </w:pPr>
            <w:r w:rsidRPr="008D3AA7">
              <w:rPr>
                <w:sz w:val="20"/>
                <w:szCs w:val="22"/>
              </w:rPr>
              <w:t>2 группы</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400"/>
              <w:rPr>
                <w:sz w:val="20"/>
                <w:szCs w:val="22"/>
              </w:rPr>
            </w:pPr>
            <w:r w:rsidRPr="008D3AA7">
              <w:rPr>
                <w:sz w:val="20"/>
                <w:szCs w:val="22"/>
              </w:rPr>
              <w:t>3 группы</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400"/>
              <w:rPr>
                <w:sz w:val="20"/>
                <w:szCs w:val="22"/>
              </w:rPr>
            </w:pPr>
            <w:r w:rsidRPr="008D3AA7">
              <w:rPr>
                <w:sz w:val="20"/>
                <w:szCs w:val="22"/>
              </w:rPr>
              <w:t>4 группы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400"/>
              <w:rPr>
                <w:sz w:val="20"/>
                <w:szCs w:val="22"/>
              </w:rPr>
            </w:pPr>
            <w:r w:rsidRPr="008D3AA7">
              <w:rPr>
                <w:sz w:val="20"/>
                <w:szCs w:val="22"/>
              </w:rPr>
              <w:t>5 группы</w:t>
            </w:r>
          </w:p>
        </w:tc>
      </w:tr>
      <w:tr w:rsidR="000103DF" w:rsidRPr="008D3AA7" w:rsidTr="00C24574">
        <w:trPr>
          <w:trHeight w:val="144"/>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240"/>
              <w:rPr>
                <w:sz w:val="20"/>
                <w:szCs w:val="22"/>
              </w:rPr>
            </w:pPr>
            <w:r w:rsidRPr="008D3AA7">
              <w:rPr>
                <w:sz w:val="20"/>
                <w:szCs w:val="22"/>
              </w:rPr>
              <w:t>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1140"/>
              <w:rPr>
                <w:sz w:val="20"/>
                <w:szCs w:val="22"/>
              </w:rPr>
            </w:pPr>
            <w:r w:rsidRPr="008D3AA7">
              <w:rPr>
                <w:sz w:val="20"/>
                <w:szCs w:val="22"/>
              </w:rPr>
              <w:t>2</w:t>
            </w: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80"/>
              <w:rPr>
                <w:sz w:val="20"/>
                <w:szCs w:val="22"/>
              </w:rPr>
            </w:pPr>
            <w:r w:rsidRPr="008D3AA7">
              <w:rPr>
                <w:sz w:val="20"/>
                <w:szCs w:val="22"/>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7</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70"/>
              <w:shd w:val="clear" w:color="auto" w:fill="auto"/>
              <w:spacing w:line="240" w:lineRule="auto"/>
              <w:ind w:left="540"/>
              <w:rPr>
                <w:sz w:val="20"/>
                <w:szCs w:val="22"/>
              </w:rPr>
            </w:pPr>
            <w:r w:rsidRPr="008D3AA7">
              <w:rPr>
                <w:noProof w:val="0"/>
                <w:sz w:val="20"/>
                <w:szCs w:val="22"/>
              </w:rPr>
              <w:t>&amp;</w:t>
            </w:r>
          </w:p>
        </w:tc>
      </w:tr>
      <w:tr w:rsidR="000103DF" w:rsidRPr="008D3AA7" w:rsidTr="00C24574">
        <w:trPr>
          <w:trHeight w:val="235"/>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60"/>
              <w:shd w:val="clear" w:color="auto" w:fill="auto"/>
              <w:spacing w:line="240" w:lineRule="auto"/>
              <w:ind w:left="40"/>
              <w:rPr>
                <w:rFonts w:ascii="Times New Roman" w:hAnsi="Times New Roman" w:cs="Times New Roman"/>
                <w:sz w:val="20"/>
                <w:szCs w:val="22"/>
              </w:rPr>
            </w:pPr>
            <w:r w:rsidRPr="008D3AA7">
              <w:rPr>
                <w:rFonts w:ascii="Times New Roman" w:hAnsi="Times New Roman" w:cs="Times New Roman"/>
                <w:sz w:val="20"/>
                <w:szCs w:val="22"/>
              </w:rPr>
              <w:t>1.</w:t>
            </w:r>
          </w:p>
        </w:tc>
        <w:tc>
          <w:tcPr>
            <w:tcW w:w="9691" w:type="dxa"/>
            <w:gridSpan w:val="8"/>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3580"/>
              <w:rPr>
                <w:sz w:val="20"/>
                <w:szCs w:val="22"/>
              </w:rPr>
            </w:pPr>
            <w:r w:rsidRPr="008D3AA7">
              <w:rPr>
                <w:sz w:val="20"/>
                <w:szCs w:val="22"/>
              </w:rPr>
              <w:t>Жилые помещения в городских населенных пунктах</w:t>
            </w:r>
          </w:p>
        </w:tc>
      </w:tr>
      <w:tr w:rsidR="000103DF" w:rsidRPr="008D3AA7" w:rsidTr="00C24574">
        <w:trPr>
          <w:trHeight w:val="850"/>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60"/>
              <w:shd w:val="clear" w:color="auto" w:fill="auto"/>
              <w:spacing w:line="240" w:lineRule="auto"/>
              <w:ind w:left="40"/>
              <w:rPr>
                <w:rFonts w:ascii="Times New Roman" w:hAnsi="Times New Roman" w:cs="Times New Roman"/>
                <w:sz w:val="20"/>
                <w:szCs w:val="22"/>
              </w:rPr>
            </w:pPr>
            <w:r w:rsidRPr="008D3AA7">
              <w:rPr>
                <w:rStyle w:val="6TimesNewRoman"/>
                <w:sz w:val="20"/>
                <w:szCs w:val="22"/>
              </w:rPr>
              <w:t>1</w:t>
            </w:r>
            <w:r w:rsidRPr="008D3AA7">
              <w:rPr>
                <w:rFonts w:ascii="Times New Roman" w:hAnsi="Times New Roman" w:cs="Times New Roman"/>
                <w:sz w:val="20"/>
                <w:szCs w:val="22"/>
              </w:rPr>
              <w:t>.1.</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134" w:lineRule="exact"/>
              <w:ind w:left="57" w:right="57"/>
              <w:rPr>
                <w:sz w:val="20"/>
                <w:szCs w:val="22"/>
              </w:rPr>
            </w:pPr>
            <w:r w:rsidRPr="008D3AA7">
              <w:rPr>
                <w:sz w:val="20"/>
                <w:szCs w:val="22"/>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целен горячего водоснабжения</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134" w:lineRule="exact"/>
              <w:ind w:left="57" w:right="57"/>
              <w:jc w:val="both"/>
              <w:rPr>
                <w:sz w:val="20"/>
                <w:szCs w:val="22"/>
              </w:rPr>
            </w:pPr>
            <w:proofErr w:type="spellStart"/>
            <w:r w:rsidRPr="008D3AA7">
              <w:rPr>
                <w:sz w:val="20"/>
                <w:szCs w:val="22"/>
              </w:rPr>
              <w:t>кВгч</w:t>
            </w:r>
            <w:proofErr w:type="spellEnd"/>
            <w:r w:rsidRPr="008D3AA7">
              <w:rPr>
                <w:sz w:val="20"/>
                <w:szCs w:val="22"/>
              </w:rPr>
              <w:t xml:space="preserve"> в месяц на домохозяйство</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96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156</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196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236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276</w:t>
            </w:r>
          </w:p>
        </w:tc>
      </w:tr>
      <w:tr w:rsidR="000103DF" w:rsidRPr="008D3AA7" w:rsidTr="00C24574">
        <w:trPr>
          <w:trHeight w:val="1387"/>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40"/>
              <w:rPr>
                <w:sz w:val="20"/>
                <w:szCs w:val="22"/>
              </w:rPr>
            </w:pPr>
            <w:r w:rsidRPr="008D3AA7">
              <w:rPr>
                <w:sz w:val="20"/>
                <w:szCs w:val="22"/>
              </w:rPr>
              <w:t>1.2.</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134" w:lineRule="exact"/>
              <w:ind w:left="57" w:right="57"/>
              <w:rPr>
                <w:sz w:val="20"/>
                <w:szCs w:val="22"/>
              </w:rPr>
            </w:pPr>
            <w:r w:rsidRPr="008D3AA7">
              <w:rPr>
                <w:sz w:val="20"/>
                <w:szCs w:val="22"/>
              </w:rPr>
              <w:t>Жилые помещения, ко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r w:rsidRPr="008D3AA7">
              <w:rPr>
                <w:sz w:val="20"/>
                <w:szCs w:val="22"/>
                <w:vertAlign w:val="superscript"/>
              </w:rPr>
              <w:t>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134" w:lineRule="exact"/>
              <w:ind w:left="57" w:right="57"/>
              <w:jc w:val="both"/>
              <w:rPr>
                <w:sz w:val="20"/>
                <w:szCs w:val="22"/>
              </w:rPr>
            </w:pPr>
            <w:r w:rsidRPr="008D3AA7">
              <w:rPr>
                <w:sz w:val="20"/>
                <w:szCs w:val="22"/>
              </w:rPr>
              <w:t>кВтч в месяц на домохозяйство</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144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234</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294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354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414</w:t>
            </w:r>
          </w:p>
        </w:tc>
      </w:tr>
      <w:tr w:rsidR="000103DF" w:rsidRPr="008D3AA7" w:rsidTr="00C24574">
        <w:trPr>
          <w:trHeight w:val="979"/>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40"/>
              <w:rPr>
                <w:sz w:val="20"/>
                <w:szCs w:val="22"/>
              </w:rPr>
            </w:pPr>
            <w:r w:rsidRPr="008D3AA7">
              <w:rPr>
                <w:sz w:val="20"/>
                <w:szCs w:val="22"/>
              </w:rPr>
              <w:lastRenderedPageBreak/>
              <w:t>1.3.</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134" w:lineRule="exact"/>
              <w:ind w:left="57" w:right="57"/>
              <w:rPr>
                <w:sz w:val="20"/>
                <w:szCs w:val="22"/>
              </w:rPr>
            </w:pPr>
            <w:r w:rsidRPr="008D3AA7">
              <w:rPr>
                <w:sz w:val="20"/>
                <w:szCs w:val="22"/>
              </w:rPr>
              <w:t xml:space="preserve">Жилые помещения, оборудованные в установлен </w:t>
            </w:r>
            <w:r w:rsidRPr="008D3AA7">
              <w:rPr>
                <w:sz w:val="20"/>
                <w:szCs w:val="22"/>
                <w:lang w:val="en-US"/>
              </w:rPr>
              <w:t>Host</w:t>
            </w:r>
            <w:r w:rsidRPr="008D3AA7">
              <w:rPr>
                <w:sz w:val="20"/>
                <w:szCs w:val="22"/>
              </w:rPr>
              <w:t xml:space="preserve"> порядке стационарными электроплитами для приготовления пищи и не оборудованные эле электроотопительными электронагревательными установками для целей горячего водоснабжения</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139" w:lineRule="exact"/>
              <w:ind w:left="57" w:right="57"/>
              <w:jc w:val="both"/>
              <w:rPr>
                <w:sz w:val="20"/>
                <w:szCs w:val="22"/>
              </w:rPr>
            </w:pPr>
            <w:r w:rsidRPr="008D3AA7">
              <w:rPr>
                <w:sz w:val="20"/>
                <w:szCs w:val="22"/>
              </w:rPr>
              <w:t>кВтч в месяц на домохозяйство</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186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246</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325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408</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491</w:t>
            </w:r>
          </w:p>
        </w:tc>
      </w:tr>
      <w:tr w:rsidR="000103DF" w:rsidRPr="008D3AA7" w:rsidTr="00C24574">
        <w:trPr>
          <w:trHeight w:val="1330"/>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40"/>
              <w:rPr>
                <w:sz w:val="20"/>
                <w:szCs w:val="22"/>
              </w:rPr>
            </w:pPr>
            <w:r w:rsidRPr="008D3AA7">
              <w:rPr>
                <w:sz w:val="20"/>
                <w:szCs w:val="22"/>
              </w:rPr>
              <w:t>1.4.</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139" w:lineRule="exact"/>
              <w:ind w:left="57" w:right="57"/>
              <w:rPr>
                <w:sz w:val="20"/>
                <w:szCs w:val="22"/>
              </w:rPr>
            </w:pPr>
            <w:r w:rsidRPr="008D3AA7">
              <w:rPr>
                <w:sz w:val="20"/>
                <w:szCs w:val="22"/>
              </w:rPr>
              <w:t xml:space="preserve">Жилые помещения, оборудованные в установленном порядке стационарными электроплитами для приготовления пищи и не оборудованные </w:t>
            </w:r>
            <w:proofErr w:type="gramStart"/>
            <w:r w:rsidRPr="008D3AA7">
              <w:rPr>
                <w:sz w:val="20"/>
                <w:szCs w:val="22"/>
              </w:rPr>
              <w:t>электроотопительными  электронагревательными</w:t>
            </w:r>
            <w:proofErr w:type="gramEnd"/>
            <w:r w:rsidRPr="008D3AA7">
              <w:rPr>
                <w:sz w:val="20"/>
                <w:szCs w:val="22"/>
              </w:rPr>
              <w:t xml:space="preserve"> установками для целен горячего водоснабжения, в аварийном жилищном фонде или жилом фонде со степенью износа 70 процентов и более</w:t>
            </w:r>
            <w:r w:rsidRPr="008D3AA7">
              <w:rPr>
                <w:sz w:val="20"/>
                <w:szCs w:val="22"/>
                <w:vertAlign w:val="superscript"/>
              </w:rPr>
              <w:t>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139" w:lineRule="exact"/>
              <w:ind w:left="57" w:right="57"/>
              <w:jc w:val="both"/>
              <w:rPr>
                <w:sz w:val="20"/>
                <w:szCs w:val="22"/>
              </w:rPr>
            </w:pPr>
            <w:r w:rsidRPr="008D3AA7">
              <w:rPr>
                <w:sz w:val="20"/>
                <w:szCs w:val="22"/>
              </w:rPr>
              <w:t>кВтч в месяц на домохозяйство</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234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60"/>
              <w:rPr>
                <w:sz w:val="20"/>
                <w:szCs w:val="22"/>
              </w:rPr>
            </w:pPr>
            <w:r w:rsidRPr="008D3AA7">
              <w:rPr>
                <w:sz w:val="20"/>
                <w:szCs w:val="22"/>
              </w:rPr>
              <w:t>324</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423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526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C24574" w:rsidRPr="008D3AA7" w:rsidRDefault="00C24574" w:rsidP="008D3AA7">
            <w:pPr>
              <w:pStyle w:val="a8"/>
              <w:shd w:val="clear" w:color="auto" w:fill="auto"/>
              <w:spacing w:line="240" w:lineRule="auto"/>
              <w:ind w:left="540"/>
              <w:rPr>
                <w:sz w:val="20"/>
                <w:szCs w:val="22"/>
              </w:rPr>
            </w:pPr>
            <w:r w:rsidRPr="008D3AA7">
              <w:rPr>
                <w:sz w:val="20"/>
                <w:szCs w:val="22"/>
              </w:rPr>
              <w:t>629</w:t>
            </w:r>
          </w:p>
        </w:tc>
      </w:tr>
    </w:tbl>
    <w:p w:rsidR="00C24574" w:rsidRPr="008D3AA7" w:rsidRDefault="00C24574" w:rsidP="005D2A76">
      <w:pPr>
        <w:rPr>
          <w:sz w:val="22"/>
          <w:szCs w:val="22"/>
        </w:rPr>
      </w:pPr>
    </w:p>
    <w:p w:rsidR="00C24574" w:rsidRPr="008D3AA7" w:rsidRDefault="00C24574" w:rsidP="005D2A76">
      <w:pPr>
        <w:rPr>
          <w:sz w:val="22"/>
          <w:szCs w:val="22"/>
        </w:rPr>
      </w:pPr>
    </w:p>
    <w:p w:rsidR="0051521C" w:rsidRPr="008D3AA7" w:rsidRDefault="007E19A9" w:rsidP="008D3AA7">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t xml:space="preserve">Потребители обязаны </w:t>
      </w:r>
      <w:r w:rsidR="0051521C" w:rsidRPr="008D3AA7">
        <w:rPr>
          <w:rFonts w:ascii="Times New Roman" w:hAnsi="Times New Roman" w:cs="Times New Roman"/>
          <w:b/>
          <w:sz w:val="22"/>
          <w:szCs w:val="22"/>
        </w:rPr>
        <w:t>сообщать исполнителю коммунальных услуг об изменении количества зарегистрированных граждан в жилом помещении.</w:t>
      </w:r>
    </w:p>
    <w:p w:rsidR="007E19A9" w:rsidRPr="008D3AA7" w:rsidRDefault="007E19A9" w:rsidP="008D3AA7">
      <w:pPr>
        <w:pStyle w:val="ConsPlusNormal"/>
        <w:ind w:firstLine="540"/>
        <w:jc w:val="center"/>
        <w:rPr>
          <w:rFonts w:ascii="Times New Roman" w:hAnsi="Times New Roman" w:cs="Times New Roman"/>
          <w:b/>
          <w:sz w:val="22"/>
          <w:szCs w:val="22"/>
        </w:rPr>
      </w:pPr>
    </w:p>
    <w:p w:rsidR="007E19A9" w:rsidRPr="007E19A9" w:rsidRDefault="007E19A9" w:rsidP="008D3AA7">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t>С</w:t>
      </w:r>
      <w:r w:rsidRPr="007E19A9">
        <w:rPr>
          <w:rFonts w:ascii="Times New Roman" w:hAnsi="Times New Roman" w:cs="Times New Roman"/>
          <w:b/>
          <w:sz w:val="22"/>
          <w:szCs w:val="22"/>
        </w:rPr>
        <w:t>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r w:rsidRPr="008D3AA7">
        <w:rPr>
          <w:rFonts w:ascii="Times New Roman" w:hAnsi="Times New Roman" w:cs="Times New Roman"/>
          <w:b/>
          <w:sz w:val="22"/>
          <w:szCs w:val="22"/>
        </w:rPr>
        <w:t xml:space="preserve"> см. раздел ТАРИФЫ </w:t>
      </w:r>
    </w:p>
    <w:p w:rsidR="007E19A9" w:rsidRPr="008D3AA7" w:rsidRDefault="007E19A9" w:rsidP="008D3AA7">
      <w:pPr>
        <w:pStyle w:val="ConsPlusNormal"/>
        <w:ind w:firstLine="540"/>
        <w:jc w:val="center"/>
        <w:rPr>
          <w:rFonts w:ascii="Times New Roman" w:hAnsi="Times New Roman" w:cs="Times New Roman"/>
          <w:b/>
          <w:sz w:val="22"/>
          <w:szCs w:val="22"/>
        </w:rPr>
      </w:pPr>
    </w:p>
    <w:p w:rsidR="0051521C" w:rsidRPr="008D3AA7" w:rsidRDefault="0051521C" w:rsidP="008D3AA7">
      <w:pPr>
        <w:pStyle w:val="ConsPlusNormal"/>
        <w:ind w:firstLine="540"/>
        <w:jc w:val="center"/>
        <w:rPr>
          <w:rFonts w:ascii="Times New Roman" w:hAnsi="Times New Roman" w:cs="Times New Roman"/>
          <w:b/>
          <w:sz w:val="22"/>
          <w:szCs w:val="22"/>
        </w:rPr>
      </w:pPr>
      <w:r w:rsidRPr="008D3AA7">
        <w:rPr>
          <w:rFonts w:ascii="Times New Roman" w:hAnsi="Times New Roman" w:cs="Times New Roman"/>
          <w:b/>
          <w:sz w:val="22"/>
          <w:szCs w:val="22"/>
        </w:rPr>
        <w:t>С</w:t>
      </w:r>
      <w:r w:rsidR="00423EF2" w:rsidRPr="008D3AA7">
        <w:rPr>
          <w:rFonts w:ascii="Times New Roman" w:hAnsi="Times New Roman" w:cs="Times New Roman"/>
          <w:b/>
          <w:sz w:val="22"/>
          <w:szCs w:val="22"/>
        </w:rPr>
        <w:t>обственник</w:t>
      </w:r>
      <w:r w:rsidRPr="008D3AA7">
        <w:rPr>
          <w:rFonts w:ascii="Times New Roman" w:hAnsi="Times New Roman" w:cs="Times New Roman"/>
          <w:b/>
          <w:sz w:val="22"/>
          <w:szCs w:val="22"/>
        </w:rPr>
        <w:t>и</w:t>
      </w:r>
      <w:r w:rsidR="00423EF2" w:rsidRPr="008D3AA7">
        <w:rPr>
          <w:rFonts w:ascii="Times New Roman" w:hAnsi="Times New Roman" w:cs="Times New Roman"/>
          <w:b/>
          <w:sz w:val="22"/>
          <w:szCs w:val="22"/>
        </w:rPr>
        <w:t xml:space="preserve"> нежил</w:t>
      </w:r>
      <w:r w:rsidRPr="008D3AA7">
        <w:rPr>
          <w:rFonts w:ascii="Times New Roman" w:hAnsi="Times New Roman" w:cs="Times New Roman"/>
          <w:b/>
          <w:sz w:val="22"/>
          <w:szCs w:val="22"/>
        </w:rPr>
        <w:t xml:space="preserve">ых </w:t>
      </w:r>
      <w:r w:rsidR="00423EF2" w:rsidRPr="008D3AA7">
        <w:rPr>
          <w:rFonts w:ascii="Times New Roman" w:hAnsi="Times New Roman" w:cs="Times New Roman"/>
          <w:b/>
          <w:sz w:val="22"/>
          <w:szCs w:val="22"/>
        </w:rPr>
        <w:t>помещени</w:t>
      </w:r>
      <w:r w:rsidRPr="008D3AA7">
        <w:rPr>
          <w:rFonts w:ascii="Times New Roman" w:hAnsi="Times New Roman" w:cs="Times New Roman"/>
          <w:b/>
          <w:sz w:val="22"/>
          <w:szCs w:val="22"/>
        </w:rPr>
        <w:t>й</w:t>
      </w:r>
      <w:r w:rsidR="00423EF2" w:rsidRPr="008D3AA7">
        <w:rPr>
          <w:rFonts w:ascii="Times New Roman" w:hAnsi="Times New Roman" w:cs="Times New Roman"/>
          <w:b/>
          <w:sz w:val="22"/>
          <w:szCs w:val="22"/>
        </w:rPr>
        <w:t xml:space="preserve"> в многоквартирном </w:t>
      </w:r>
      <w:proofErr w:type="gramStart"/>
      <w:r w:rsidR="00423EF2" w:rsidRPr="008D3AA7">
        <w:rPr>
          <w:rFonts w:ascii="Times New Roman" w:hAnsi="Times New Roman" w:cs="Times New Roman"/>
          <w:b/>
          <w:sz w:val="22"/>
          <w:szCs w:val="22"/>
        </w:rPr>
        <w:t xml:space="preserve">доме </w:t>
      </w:r>
      <w:r w:rsidRPr="008D3AA7">
        <w:rPr>
          <w:rFonts w:ascii="Times New Roman" w:hAnsi="Times New Roman" w:cs="Times New Roman"/>
          <w:b/>
          <w:sz w:val="22"/>
          <w:szCs w:val="22"/>
        </w:rPr>
        <w:t xml:space="preserve"> обязаны</w:t>
      </w:r>
      <w:proofErr w:type="gramEnd"/>
      <w:r w:rsidRPr="008D3AA7">
        <w:rPr>
          <w:rFonts w:ascii="Times New Roman" w:hAnsi="Times New Roman" w:cs="Times New Roman"/>
          <w:b/>
          <w:sz w:val="22"/>
          <w:szCs w:val="22"/>
        </w:rPr>
        <w:t xml:space="preserve"> </w:t>
      </w:r>
      <w:r w:rsidR="00423EF2" w:rsidRPr="008D3AA7">
        <w:rPr>
          <w:rFonts w:ascii="Times New Roman" w:hAnsi="Times New Roman" w:cs="Times New Roman"/>
          <w:b/>
          <w:sz w:val="22"/>
          <w:szCs w:val="22"/>
        </w:rPr>
        <w:t>заключить в письменной форме договор ресурсоснабжения с</w:t>
      </w:r>
      <w:r w:rsidRPr="008D3AA7">
        <w:rPr>
          <w:rFonts w:ascii="Times New Roman" w:hAnsi="Times New Roman" w:cs="Times New Roman"/>
          <w:b/>
          <w:sz w:val="22"/>
          <w:szCs w:val="22"/>
        </w:rPr>
        <w:t xml:space="preserve"> ресурсоснабжающей организацией. В отсутствие такого договора расчет платы за коммунальные ресурсы осуществляется расчетным путем в соответствии с действующим законодательством.</w:t>
      </w:r>
    </w:p>
    <w:p w:rsidR="00882E0E" w:rsidRPr="008D3AA7" w:rsidRDefault="00882E0E" w:rsidP="005D2A76">
      <w:pPr>
        <w:pStyle w:val="ConsPlusNormal"/>
        <w:jc w:val="both"/>
        <w:rPr>
          <w:rFonts w:ascii="Times New Roman" w:hAnsi="Times New Roman" w:cs="Times New Roman"/>
          <w:sz w:val="22"/>
          <w:szCs w:val="22"/>
        </w:rPr>
      </w:pPr>
    </w:p>
    <w:p w:rsidR="00743AF9" w:rsidRPr="008D3AA7" w:rsidRDefault="00743AF9" w:rsidP="005D2A76">
      <w:pPr>
        <w:pStyle w:val="ConsPlusNormal"/>
        <w:jc w:val="both"/>
        <w:rPr>
          <w:rFonts w:ascii="Times New Roman" w:hAnsi="Times New Roman" w:cs="Times New Roman"/>
          <w:sz w:val="22"/>
          <w:szCs w:val="22"/>
        </w:rPr>
      </w:pPr>
    </w:p>
    <w:p w:rsidR="00743AF9" w:rsidRPr="008D3AA7" w:rsidRDefault="00743AF9" w:rsidP="005D2A76">
      <w:pPr>
        <w:pStyle w:val="ConsPlusNormal"/>
        <w:jc w:val="both"/>
        <w:rPr>
          <w:rFonts w:ascii="Times New Roman" w:hAnsi="Times New Roman" w:cs="Times New Roman"/>
          <w:sz w:val="22"/>
          <w:szCs w:val="22"/>
        </w:rPr>
      </w:pPr>
    </w:p>
    <w:sectPr w:rsidR="00743AF9" w:rsidRPr="008D3AA7" w:rsidSect="001E4C49">
      <w:footerReference w:type="defaul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49" w:rsidRDefault="001E4C49" w:rsidP="001E4C49">
      <w:r>
        <w:separator/>
      </w:r>
    </w:p>
  </w:endnote>
  <w:endnote w:type="continuationSeparator" w:id="0">
    <w:p w:rsidR="001E4C49" w:rsidRDefault="001E4C49" w:rsidP="001E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305669"/>
      <w:docPartObj>
        <w:docPartGallery w:val="Page Numbers (Bottom of Page)"/>
        <w:docPartUnique/>
      </w:docPartObj>
    </w:sdtPr>
    <w:sdtContent>
      <w:p w:rsidR="001E4C49" w:rsidRDefault="001E4C49" w:rsidP="001E4C49">
        <w:pPr>
          <w:pStyle w:val="ac"/>
          <w:jc w:val="right"/>
        </w:pPr>
        <w:r>
          <w:fldChar w:fldCharType="begin"/>
        </w:r>
        <w:r>
          <w:instrText>PAGE   \* MERGEFORMAT</w:instrText>
        </w:r>
        <w:r>
          <w:fldChar w:fldCharType="separate"/>
        </w:r>
        <w:r>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49" w:rsidRDefault="001E4C49" w:rsidP="001E4C49">
      <w:r>
        <w:separator/>
      </w:r>
    </w:p>
  </w:footnote>
  <w:footnote w:type="continuationSeparator" w:id="0">
    <w:p w:rsidR="001E4C49" w:rsidRDefault="001E4C49" w:rsidP="001E4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05BB"/>
    <w:multiLevelType w:val="hybridMultilevel"/>
    <w:tmpl w:val="ECE0DB80"/>
    <w:lvl w:ilvl="0" w:tplc="222EA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7A172116"/>
    <w:multiLevelType w:val="hybridMultilevel"/>
    <w:tmpl w:val="38A6AED2"/>
    <w:lvl w:ilvl="0" w:tplc="C77EC4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3EF2"/>
    <w:rsid w:val="000103DF"/>
    <w:rsid w:val="000132A6"/>
    <w:rsid w:val="000424ED"/>
    <w:rsid w:val="00062E5B"/>
    <w:rsid w:val="000C05F6"/>
    <w:rsid w:val="000E42CF"/>
    <w:rsid w:val="001E4C49"/>
    <w:rsid w:val="00203CB3"/>
    <w:rsid w:val="00317FE3"/>
    <w:rsid w:val="00335A4B"/>
    <w:rsid w:val="00343133"/>
    <w:rsid w:val="00380DE9"/>
    <w:rsid w:val="0039691A"/>
    <w:rsid w:val="00423EF2"/>
    <w:rsid w:val="00490C2D"/>
    <w:rsid w:val="0051521C"/>
    <w:rsid w:val="005537B2"/>
    <w:rsid w:val="00554884"/>
    <w:rsid w:val="005D2A76"/>
    <w:rsid w:val="005E3694"/>
    <w:rsid w:val="0063103B"/>
    <w:rsid w:val="00663870"/>
    <w:rsid w:val="00664559"/>
    <w:rsid w:val="006A3EC0"/>
    <w:rsid w:val="006E4032"/>
    <w:rsid w:val="00713C33"/>
    <w:rsid w:val="00743AF9"/>
    <w:rsid w:val="00745362"/>
    <w:rsid w:val="007867FF"/>
    <w:rsid w:val="007A3E95"/>
    <w:rsid w:val="007E19A9"/>
    <w:rsid w:val="00860B9B"/>
    <w:rsid w:val="00882E0E"/>
    <w:rsid w:val="00885581"/>
    <w:rsid w:val="00892131"/>
    <w:rsid w:val="008B571A"/>
    <w:rsid w:val="008D38AE"/>
    <w:rsid w:val="008D3AA7"/>
    <w:rsid w:val="008F124A"/>
    <w:rsid w:val="009B4BBB"/>
    <w:rsid w:val="00A3771C"/>
    <w:rsid w:val="00AD7843"/>
    <w:rsid w:val="00B30688"/>
    <w:rsid w:val="00B633A0"/>
    <w:rsid w:val="00BA0604"/>
    <w:rsid w:val="00BF2D76"/>
    <w:rsid w:val="00BF6E6A"/>
    <w:rsid w:val="00BF75E1"/>
    <w:rsid w:val="00C01B08"/>
    <w:rsid w:val="00C24574"/>
    <w:rsid w:val="00D2399E"/>
    <w:rsid w:val="00DD6202"/>
    <w:rsid w:val="00E31779"/>
    <w:rsid w:val="00F35251"/>
    <w:rsid w:val="00F46453"/>
    <w:rsid w:val="00FC6CB1"/>
    <w:rsid w:val="00FE0D1B"/>
    <w:rsid w:val="00FE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43D73-3438-4B30-A56A-DC60A061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779"/>
    <w:pPr>
      <w:spacing w:after="0" w:line="240" w:lineRule="auto"/>
    </w:pPr>
    <w:rPr>
      <w:rFonts w:ascii="Times New Roman" w:hAnsi="Times New Roman" w:cs="Times New Roman"/>
      <w:sz w:val="24"/>
      <w:szCs w:val="24"/>
    </w:rPr>
  </w:style>
  <w:style w:type="paragraph" w:styleId="2">
    <w:name w:val="heading 2"/>
    <w:basedOn w:val="a"/>
    <w:link w:val="20"/>
    <w:uiPriority w:val="9"/>
    <w:qFormat/>
    <w:rsid w:val="00F46453"/>
    <w:pPr>
      <w:spacing w:before="100" w:beforeAutospacing="1" w:after="100" w:afterAutospacing="1"/>
      <w:outlineLvl w:val="1"/>
    </w:pPr>
    <w:rPr>
      <w:rFonts w:eastAsia="Times New Roman"/>
      <w:b/>
      <w:bCs/>
      <w:sz w:val="36"/>
      <w:szCs w:val="36"/>
      <w:lang w:eastAsia="ru-RU"/>
    </w:rPr>
  </w:style>
  <w:style w:type="paragraph" w:styleId="5">
    <w:name w:val="heading 5"/>
    <w:basedOn w:val="a"/>
    <w:next w:val="a"/>
    <w:link w:val="50"/>
    <w:uiPriority w:val="9"/>
    <w:semiHidden/>
    <w:unhideWhenUsed/>
    <w:qFormat/>
    <w:rsid w:val="00A3771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E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23EF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Strong"/>
    <w:basedOn w:val="a0"/>
    <w:uiPriority w:val="22"/>
    <w:qFormat/>
    <w:rsid w:val="00335A4B"/>
    <w:rPr>
      <w:b/>
      <w:bCs/>
    </w:rPr>
  </w:style>
  <w:style w:type="paragraph" w:customStyle="1" w:styleId="rteleft">
    <w:name w:val="rteleft"/>
    <w:basedOn w:val="a"/>
    <w:rsid w:val="00335A4B"/>
    <w:pPr>
      <w:spacing w:before="100" w:beforeAutospacing="1" w:after="100" w:afterAutospacing="1"/>
    </w:pPr>
    <w:rPr>
      <w:rFonts w:eastAsia="Times New Roman"/>
      <w:lang w:eastAsia="ru-RU"/>
    </w:rPr>
  </w:style>
  <w:style w:type="paragraph" w:styleId="a4">
    <w:name w:val="Normal (Web)"/>
    <w:basedOn w:val="a"/>
    <w:uiPriority w:val="99"/>
    <w:unhideWhenUsed/>
    <w:rsid w:val="00335A4B"/>
    <w:pPr>
      <w:spacing w:before="100" w:beforeAutospacing="1" w:after="100" w:afterAutospacing="1"/>
    </w:pPr>
    <w:rPr>
      <w:rFonts w:eastAsia="Times New Roman"/>
      <w:lang w:eastAsia="ru-RU"/>
    </w:rPr>
  </w:style>
  <w:style w:type="character" w:styleId="a5">
    <w:name w:val="Hyperlink"/>
    <w:basedOn w:val="a0"/>
    <w:uiPriority w:val="99"/>
    <w:unhideWhenUsed/>
    <w:rsid w:val="00335A4B"/>
    <w:rPr>
      <w:color w:val="0000FF"/>
      <w:u w:val="single"/>
    </w:rPr>
  </w:style>
  <w:style w:type="character" w:customStyle="1" w:styleId="apple-converted-space">
    <w:name w:val="apple-converted-space"/>
    <w:basedOn w:val="a0"/>
    <w:rsid w:val="00335A4B"/>
  </w:style>
  <w:style w:type="character" w:customStyle="1" w:styleId="20">
    <w:name w:val="Заголовок 2 Знак"/>
    <w:basedOn w:val="a0"/>
    <w:link w:val="2"/>
    <w:uiPriority w:val="9"/>
    <w:rsid w:val="00F46453"/>
    <w:rPr>
      <w:rFonts w:ascii="Times New Roman" w:eastAsia="Times New Roman" w:hAnsi="Times New Roman" w:cs="Times New Roman"/>
      <w:b/>
      <w:bCs/>
      <w:sz w:val="36"/>
      <w:szCs w:val="36"/>
      <w:lang w:eastAsia="ru-RU"/>
    </w:rPr>
  </w:style>
  <w:style w:type="table" w:styleId="a6">
    <w:name w:val="Table Grid"/>
    <w:basedOn w:val="a1"/>
    <w:uiPriority w:val="59"/>
    <w:rsid w:val="000E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3771C"/>
    <w:rPr>
      <w:rFonts w:asciiTheme="majorHAnsi" w:eastAsiaTheme="majorEastAsia" w:hAnsiTheme="majorHAnsi" w:cstheme="majorBidi"/>
      <w:color w:val="243F60" w:themeColor="accent1" w:themeShade="7F"/>
      <w:sz w:val="24"/>
      <w:szCs w:val="24"/>
    </w:rPr>
  </w:style>
  <w:style w:type="character" w:customStyle="1" w:styleId="bold">
    <w:name w:val="bold"/>
    <w:basedOn w:val="a0"/>
    <w:rsid w:val="00B633A0"/>
  </w:style>
  <w:style w:type="paragraph" w:styleId="a7">
    <w:name w:val="List Paragraph"/>
    <w:basedOn w:val="a"/>
    <w:uiPriority w:val="34"/>
    <w:qFormat/>
    <w:rsid w:val="008B571A"/>
    <w:pPr>
      <w:spacing w:after="200" w:line="276" w:lineRule="auto"/>
      <w:ind w:left="720"/>
      <w:contextualSpacing/>
    </w:pPr>
    <w:rPr>
      <w:rFonts w:ascii="Calibri" w:eastAsia="Calibri" w:hAnsi="Calibri"/>
      <w:sz w:val="22"/>
      <w:szCs w:val="22"/>
    </w:rPr>
  </w:style>
  <w:style w:type="paragraph" w:customStyle="1" w:styleId="ConsPlusNonformat">
    <w:name w:val="ConsPlusNonformat"/>
    <w:uiPriority w:val="99"/>
    <w:rsid w:val="00515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 Знак1"/>
    <w:basedOn w:val="a0"/>
    <w:link w:val="a8"/>
    <w:uiPriority w:val="99"/>
    <w:rsid w:val="00C24574"/>
    <w:rPr>
      <w:rFonts w:ascii="Times New Roman" w:hAnsi="Times New Roman" w:cs="Times New Roman"/>
      <w:sz w:val="10"/>
      <w:szCs w:val="10"/>
      <w:shd w:val="clear" w:color="auto" w:fill="FFFFFF"/>
    </w:rPr>
  </w:style>
  <w:style w:type="character" w:customStyle="1" w:styleId="7">
    <w:name w:val="Основной текст (7)_"/>
    <w:basedOn w:val="a0"/>
    <w:link w:val="70"/>
    <w:uiPriority w:val="99"/>
    <w:rsid w:val="00C24574"/>
    <w:rPr>
      <w:rFonts w:ascii="Times New Roman" w:hAnsi="Times New Roman" w:cs="Times New Roman"/>
      <w:noProof/>
      <w:sz w:val="11"/>
      <w:szCs w:val="11"/>
      <w:shd w:val="clear" w:color="auto" w:fill="FFFFFF"/>
    </w:rPr>
  </w:style>
  <w:style w:type="character" w:customStyle="1" w:styleId="6">
    <w:name w:val="Основной текст (6)_"/>
    <w:basedOn w:val="a0"/>
    <w:link w:val="60"/>
    <w:uiPriority w:val="99"/>
    <w:rsid w:val="00C24574"/>
    <w:rPr>
      <w:rFonts w:ascii="Trebuchet MS" w:hAnsi="Trebuchet MS" w:cs="Trebuchet MS"/>
      <w:sz w:val="8"/>
      <w:szCs w:val="8"/>
      <w:shd w:val="clear" w:color="auto" w:fill="FFFFFF"/>
    </w:rPr>
  </w:style>
  <w:style w:type="character" w:customStyle="1" w:styleId="6TimesNewRoman">
    <w:name w:val="Основной текст (6) + Times New Roman"/>
    <w:aliases w:val="5 pt"/>
    <w:basedOn w:val="6"/>
    <w:uiPriority w:val="99"/>
    <w:rsid w:val="00C24574"/>
    <w:rPr>
      <w:rFonts w:ascii="Times New Roman" w:hAnsi="Times New Roman" w:cs="Times New Roman"/>
      <w:noProof/>
      <w:sz w:val="10"/>
      <w:szCs w:val="10"/>
      <w:shd w:val="clear" w:color="auto" w:fill="FFFFFF"/>
    </w:rPr>
  </w:style>
  <w:style w:type="paragraph" w:styleId="a8">
    <w:name w:val="Body Text"/>
    <w:basedOn w:val="a"/>
    <w:link w:val="1"/>
    <w:uiPriority w:val="99"/>
    <w:rsid w:val="00C24574"/>
    <w:pPr>
      <w:shd w:val="clear" w:color="auto" w:fill="FFFFFF"/>
      <w:spacing w:line="240" w:lineRule="atLeast"/>
    </w:pPr>
    <w:rPr>
      <w:sz w:val="10"/>
      <w:szCs w:val="10"/>
    </w:rPr>
  </w:style>
  <w:style w:type="character" w:customStyle="1" w:styleId="a9">
    <w:name w:val="Основной текст Знак"/>
    <w:basedOn w:val="a0"/>
    <w:uiPriority w:val="99"/>
    <w:semiHidden/>
    <w:rsid w:val="00C24574"/>
    <w:rPr>
      <w:rFonts w:ascii="Times New Roman" w:hAnsi="Times New Roman" w:cs="Times New Roman"/>
      <w:sz w:val="24"/>
      <w:szCs w:val="24"/>
    </w:rPr>
  </w:style>
  <w:style w:type="paragraph" w:customStyle="1" w:styleId="70">
    <w:name w:val="Основной текст (7)"/>
    <w:basedOn w:val="a"/>
    <w:link w:val="7"/>
    <w:uiPriority w:val="99"/>
    <w:rsid w:val="00C24574"/>
    <w:pPr>
      <w:shd w:val="clear" w:color="auto" w:fill="FFFFFF"/>
      <w:spacing w:line="240" w:lineRule="atLeast"/>
    </w:pPr>
    <w:rPr>
      <w:noProof/>
      <w:sz w:val="11"/>
      <w:szCs w:val="11"/>
    </w:rPr>
  </w:style>
  <w:style w:type="paragraph" w:customStyle="1" w:styleId="60">
    <w:name w:val="Основной текст (6)"/>
    <w:basedOn w:val="a"/>
    <w:link w:val="6"/>
    <w:uiPriority w:val="99"/>
    <w:rsid w:val="00C24574"/>
    <w:pPr>
      <w:shd w:val="clear" w:color="auto" w:fill="FFFFFF"/>
      <w:spacing w:line="240" w:lineRule="atLeast"/>
    </w:pPr>
    <w:rPr>
      <w:rFonts w:ascii="Trebuchet MS" w:hAnsi="Trebuchet MS" w:cs="Trebuchet MS"/>
      <w:sz w:val="8"/>
      <w:szCs w:val="8"/>
    </w:rPr>
  </w:style>
  <w:style w:type="paragraph" w:styleId="z-">
    <w:name w:val="HTML Top of Form"/>
    <w:basedOn w:val="a"/>
    <w:next w:val="a"/>
    <w:link w:val="z-0"/>
    <w:hidden/>
    <w:uiPriority w:val="99"/>
    <w:semiHidden/>
    <w:unhideWhenUsed/>
    <w:rsid w:val="000C05F6"/>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05F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C05F6"/>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C05F6"/>
    <w:rPr>
      <w:rFonts w:ascii="Arial" w:eastAsia="Times New Roman" w:hAnsi="Arial" w:cs="Arial"/>
      <w:vanish/>
      <w:sz w:val="16"/>
      <w:szCs w:val="16"/>
      <w:lang w:eastAsia="ru-RU"/>
    </w:rPr>
  </w:style>
  <w:style w:type="paragraph" w:styleId="aa">
    <w:name w:val="header"/>
    <w:basedOn w:val="a"/>
    <w:link w:val="ab"/>
    <w:uiPriority w:val="99"/>
    <w:unhideWhenUsed/>
    <w:rsid w:val="001E4C49"/>
    <w:pPr>
      <w:tabs>
        <w:tab w:val="center" w:pos="4677"/>
        <w:tab w:val="right" w:pos="9355"/>
      </w:tabs>
    </w:pPr>
  </w:style>
  <w:style w:type="character" w:customStyle="1" w:styleId="ab">
    <w:name w:val="Верхний колонтитул Знак"/>
    <w:basedOn w:val="a0"/>
    <w:link w:val="aa"/>
    <w:uiPriority w:val="99"/>
    <w:rsid w:val="001E4C49"/>
    <w:rPr>
      <w:rFonts w:ascii="Times New Roman" w:hAnsi="Times New Roman" w:cs="Times New Roman"/>
      <w:sz w:val="24"/>
      <w:szCs w:val="24"/>
    </w:rPr>
  </w:style>
  <w:style w:type="paragraph" w:styleId="ac">
    <w:name w:val="footer"/>
    <w:basedOn w:val="a"/>
    <w:link w:val="ad"/>
    <w:uiPriority w:val="99"/>
    <w:unhideWhenUsed/>
    <w:rsid w:val="001E4C49"/>
    <w:pPr>
      <w:tabs>
        <w:tab w:val="center" w:pos="4677"/>
        <w:tab w:val="right" w:pos="9355"/>
      </w:tabs>
    </w:pPr>
  </w:style>
  <w:style w:type="character" w:customStyle="1" w:styleId="ad">
    <w:name w:val="Нижний колонтитул Знак"/>
    <w:basedOn w:val="a0"/>
    <w:link w:val="ac"/>
    <w:uiPriority w:val="99"/>
    <w:rsid w:val="001E4C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909">
      <w:bodyDiv w:val="1"/>
      <w:marLeft w:val="0"/>
      <w:marRight w:val="0"/>
      <w:marTop w:val="0"/>
      <w:marBottom w:val="0"/>
      <w:divBdr>
        <w:top w:val="none" w:sz="0" w:space="0" w:color="auto"/>
        <w:left w:val="none" w:sz="0" w:space="0" w:color="auto"/>
        <w:bottom w:val="none" w:sz="0" w:space="0" w:color="auto"/>
        <w:right w:val="none" w:sz="0" w:space="0" w:color="auto"/>
      </w:divBdr>
    </w:div>
    <w:div w:id="194539978">
      <w:bodyDiv w:val="1"/>
      <w:marLeft w:val="0"/>
      <w:marRight w:val="0"/>
      <w:marTop w:val="0"/>
      <w:marBottom w:val="0"/>
      <w:divBdr>
        <w:top w:val="none" w:sz="0" w:space="0" w:color="auto"/>
        <w:left w:val="none" w:sz="0" w:space="0" w:color="auto"/>
        <w:bottom w:val="none" w:sz="0" w:space="0" w:color="auto"/>
        <w:right w:val="none" w:sz="0" w:space="0" w:color="auto"/>
      </w:divBdr>
    </w:div>
    <w:div w:id="338771604">
      <w:bodyDiv w:val="1"/>
      <w:marLeft w:val="0"/>
      <w:marRight w:val="0"/>
      <w:marTop w:val="0"/>
      <w:marBottom w:val="0"/>
      <w:divBdr>
        <w:top w:val="none" w:sz="0" w:space="0" w:color="auto"/>
        <w:left w:val="none" w:sz="0" w:space="0" w:color="auto"/>
        <w:bottom w:val="none" w:sz="0" w:space="0" w:color="auto"/>
        <w:right w:val="none" w:sz="0" w:space="0" w:color="auto"/>
      </w:divBdr>
      <w:divsChild>
        <w:div w:id="1199469116">
          <w:marLeft w:val="0"/>
          <w:marRight w:val="0"/>
          <w:marTop w:val="0"/>
          <w:marBottom w:val="0"/>
          <w:divBdr>
            <w:top w:val="none" w:sz="0" w:space="0" w:color="auto"/>
            <w:left w:val="none" w:sz="0" w:space="0" w:color="auto"/>
            <w:bottom w:val="none" w:sz="0" w:space="0" w:color="auto"/>
            <w:right w:val="none" w:sz="0" w:space="0" w:color="auto"/>
          </w:divBdr>
        </w:div>
      </w:divsChild>
    </w:div>
    <w:div w:id="400443311">
      <w:bodyDiv w:val="1"/>
      <w:marLeft w:val="0"/>
      <w:marRight w:val="0"/>
      <w:marTop w:val="0"/>
      <w:marBottom w:val="0"/>
      <w:divBdr>
        <w:top w:val="none" w:sz="0" w:space="0" w:color="auto"/>
        <w:left w:val="none" w:sz="0" w:space="0" w:color="auto"/>
        <w:bottom w:val="none" w:sz="0" w:space="0" w:color="auto"/>
        <w:right w:val="none" w:sz="0" w:space="0" w:color="auto"/>
      </w:divBdr>
    </w:div>
    <w:div w:id="695810786">
      <w:bodyDiv w:val="1"/>
      <w:marLeft w:val="0"/>
      <w:marRight w:val="0"/>
      <w:marTop w:val="0"/>
      <w:marBottom w:val="0"/>
      <w:divBdr>
        <w:top w:val="none" w:sz="0" w:space="0" w:color="auto"/>
        <w:left w:val="none" w:sz="0" w:space="0" w:color="auto"/>
        <w:bottom w:val="none" w:sz="0" w:space="0" w:color="auto"/>
        <w:right w:val="none" w:sz="0" w:space="0" w:color="auto"/>
      </w:divBdr>
    </w:div>
    <w:div w:id="705445760">
      <w:bodyDiv w:val="1"/>
      <w:marLeft w:val="0"/>
      <w:marRight w:val="0"/>
      <w:marTop w:val="0"/>
      <w:marBottom w:val="0"/>
      <w:divBdr>
        <w:top w:val="none" w:sz="0" w:space="0" w:color="auto"/>
        <w:left w:val="none" w:sz="0" w:space="0" w:color="auto"/>
        <w:bottom w:val="none" w:sz="0" w:space="0" w:color="auto"/>
        <w:right w:val="none" w:sz="0" w:space="0" w:color="auto"/>
      </w:divBdr>
    </w:div>
    <w:div w:id="955867106">
      <w:bodyDiv w:val="1"/>
      <w:marLeft w:val="0"/>
      <w:marRight w:val="0"/>
      <w:marTop w:val="0"/>
      <w:marBottom w:val="0"/>
      <w:divBdr>
        <w:top w:val="none" w:sz="0" w:space="0" w:color="auto"/>
        <w:left w:val="none" w:sz="0" w:space="0" w:color="auto"/>
        <w:bottom w:val="none" w:sz="0" w:space="0" w:color="auto"/>
        <w:right w:val="none" w:sz="0" w:space="0" w:color="auto"/>
      </w:divBdr>
    </w:div>
    <w:div w:id="1062364578">
      <w:bodyDiv w:val="1"/>
      <w:marLeft w:val="0"/>
      <w:marRight w:val="0"/>
      <w:marTop w:val="0"/>
      <w:marBottom w:val="0"/>
      <w:divBdr>
        <w:top w:val="none" w:sz="0" w:space="0" w:color="auto"/>
        <w:left w:val="none" w:sz="0" w:space="0" w:color="auto"/>
        <w:bottom w:val="none" w:sz="0" w:space="0" w:color="auto"/>
        <w:right w:val="none" w:sz="0" w:space="0" w:color="auto"/>
      </w:divBdr>
      <w:divsChild>
        <w:div w:id="1853374623">
          <w:marLeft w:val="0"/>
          <w:marRight w:val="0"/>
          <w:marTop w:val="0"/>
          <w:marBottom w:val="0"/>
          <w:divBdr>
            <w:top w:val="none" w:sz="0" w:space="0" w:color="auto"/>
            <w:left w:val="none" w:sz="0" w:space="0" w:color="auto"/>
            <w:bottom w:val="none" w:sz="0" w:space="0" w:color="auto"/>
            <w:right w:val="none" w:sz="0" w:space="0" w:color="auto"/>
          </w:divBdr>
        </w:div>
      </w:divsChild>
    </w:div>
    <w:div w:id="1214653891">
      <w:bodyDiv w:val="1"/>
      <w:marLeft w:val="0"/>
      <w:marRight w:val="0"/>
      <w:marTop w:val="0"/>
      <w:marBottom w:val="0"/>
      <w:divBdr>
        <w:top w:val="none" w:sz="0" w:space="0" w:color="auto"/>
        <w:left w:val="none" w:sz="0" w:space="0" w:color="auto"/>
        <w:bottom w:val="none" w:sz="0" w:space="0" w:color="auto"/>
        <w:right w:val="none" w:sz="0" w:space="0" w:color="auto"/>
      </w:divBdr>
      <w:divsChild>
        <w:div w:id="1969623814">
          <w:marLeft w:val="0"/>
          <w:marRight w:val="0"/>
          <w:marTop w:val="30"/>
          <w:marBottom w:val="0"/>
          <w:divBdr>
            <w:top w:val="none" w:sz="0" w:space="0" w:color="auto"/>
            <w:left w:val="none" w:sz="0" w:space="0" w:color="auto"/>
            <w:bottom w:val="none" w:sz="0" w:space="0" w:color="auto"/>
            <w:right w:val="none" w:sz="0" w:space="0" w:color="auto"/>
          </w:divBdr>
        </w:div>
        <w:div w:id="1355226546">
          <w:marLeft w:val="0"/>
          <w:marRight w:val="0"/>
          <w:marTop w:val="30"/>
          <w:marBottom w:val="0"/>
          <w:divBdr>
            <w:top w:val="none" w:sz="0" w:space="0" w:color="auto"/>
            <w:left w:val="none" w:sz="0" w:space="0" w:color="auto"/>
            <w:bottom w:val="none" w:sz="0" w:space="0" w:color="auto"/>
            <w:right w:val="none" w:sz="0" w:space="0" w:color="auto"/>
          </w:divBdr>
        </w:div>
      </w:divsChild>
    </w:div>
    <w:div w:id="1382291906">
      <w:bodyDiv w:val="1"/>
      <w:marLeft w:val="0"/>
      <w:marRight w:val="0"/>
      <w:marTop w:val="0"/>
      <w:marBottom w:val="0"/>
      <w:divBdr>
        <w:top w:val="none" w:sz="0" w:space="0" w:color="auto"/>
        <w:left w:val="none" w:sz="0" w:space="0" w:color="auto"/>
        <w:bottom w:val="none" w:sz="0" w:space="0" w:color="auto"/>
        <w:right w:val="none" w:sz="0" w:space="0" w:color="auto"/>
      </w:divBdr>
      <w:divsChild>
        <w:div w:id="1777630960">
          <w:marLeft w:val="0"/>
          <w:marRight w:val="0"/>
          <w:marTop w:val="0"/>
          <w:marBottom w:val="0"/>
          <w:divBdr>
            <w:top w:val="none" w:sz="0" w:space="0" w:color="auto"/>
            <w:left w:val="none" w:sz="0" w:space="0" w:color="auto"/>
            <w:bottom w:val="none" w:sz="0" w:space="0" w:color="auto"/>
            <w:right w:val="none" w:sz="0" w:space="0" w:color="auto"/>
          </w:divBdr>
        </w:div>
      </w:divsChild>
    </w:div>
    <w:div w:id="1487278991">
      <w:bodyDiv w:val="1"/>
      <w:marLeft w:val="0"/>
      <w:marRight w:val="0"/>
      <w:marTop w:val="0"/>
      <w:marBottom w:val="0"/>
      <w:divBdr>
        <w:top w:val="none" w:sz="0" w:space="0" w:color="auto"/>
        <w:left w:val="none" w:sz="0" w:space="0" w:color="auto"/>
        <w:bottom w:val="none" w:sz="0" w:space="0" w:color="auto"/>
        <w:right w:val="none" w:sz="0" w:space="0" w:color="auto"/>
      </w:divBdr>
    </w:div>
    <w:div w:id="1833325773">
      <w:bodyDiv w:val="1"/>
      <w:marLeft w:val="0"/>
      <w:marRight w:val="0"/>
      <w:marTop w:val="0"/>
      <w:marBottom w:val="0"/>
      <w:divBdr>
        <w:top w:val="none" w:sz="0" w:space="0" w:color="auto"/>
        <w:left w:val="none" w:sz="0" w:space="0" w:color="auto"/>
        <w:bottom w:val="none" w:sz="0" w:space="0" w:color="auto"/>
        <w:right w:val="none" w:sz="0" w:space="0" w:color="auto"/>
      </w:divBdr>
    </w:div>
    <w:div w:id="1844084172">
      <w:bodyDiv w:val="1"/>
      <w:marLeft w:val="0"/>
      <w:marRight w:val="0"/>
      <w:marTop w:val="0"/>
      <w:marBottom w:val="0"/>
      <w:divBdr>
        <w:top w:val="none" w:sz="0" w:space="0" w:color="auto"/>
        <w:left w:val="none" w:sz="0" w:space="0" w:color="auto"/>
        <w:bottom w:val="none" w:sz="0" w:space="0" w:color="auto"/>
        <w:right w:val="none" w:sz="0" w:space="0" w:color="auto"/>
      </w:divBdr>
    </w:div>
    <w:div w:id="20815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org.ru/" TargetMode="External"/><Relationship Id="rId13" Type="http://schemas.openxmlformats.org/officeDocument/2006/relationships/hyperlink" Target="mailto:rek@donpac.ru" TargetMode="External"/><Relationship Id="rId3" Type="http://schemas.openxmlformats.org/officeDocument/2006/relationships/settings" Target="settings.xml"/><Relationship Id="rId7" Type="http://schemas.openxmlformats.org/officeDocument/2006/relationships/hyperlink" Target="http://www.t-e.org.ru/" TargetMode="External"/><Relationship Id="rId12" Type="http://schemas.openxmlformats.org/officeDocument/2006/relationships/hyperlink" Target="mailto:rpn54@donpa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zhi@donland.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document/cons_doc_LAW_12453/c8144b5ee23295f6ecdf3da3a09ec81f707aac3c/" TargetMode="External"/><Relationship Id="rId4" Type="http://schemas.openxmlformats.org/officeDocument/2006/relationships/webSettings" Target="webSettings.xml"/><Relationship Id="rId9" Type="http://schemas.openxmlformats.org/officeDocument/2006/relationships/hyperlink" Target="https://www.google.ru/url?sa=t&amp;rct=j&amp;q=&amp;esrc=s&amp;source=web&amp;cd=1&amp;cad=rja&amp;ved=0CC8QFjAA&amp;url=http%3A%2F%2Fukjko.ru%2Findex.php%3Foption%3Dcom_content%26view%3Darticle%26id%3D275%26catid%3D58&amp;ei=I9R0UcT0OrKP4gSYi4EQ&amp;usg=AFQjCNHSokf-Rq1mKBzMrNW57wTmE1mV3A&amp;sig2=Y8PRWiVO8m1aHnU7Bl06RA&amp;bvm=bv.45512109,d.bGE" TargetMode="External"/><Relationship Id="rId14" Type="http://schemas.openxmlformats.org/officeDocument/2006/relationships/hyperlink" Target="http://www.rst.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20</Pages>
  <Words>7201</Words>
  <Characters>41049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PFC</Company>
  <LinksUpToDate>false</LinksUpToDate>
  <CharactersWithSpaces>48154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А. Г.</cp:lastModifiedBy>
  <cp:revision>36</cp:revision>
  <cp:lastPrinted>2017-03-01T12:53:00Z</cp:lastPrinted>
  <dcterms:created xsi:type="dcterms:W3CDTF">2017-03-01T08:22:00Z</dcterms:created>
  <dcterms:modified xsi:type="dcterms:W3CDTF">2020-01-31T13:09:00Z</dcterms:modified>
</cp:coreProperties>
</file>